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AD" w:rsidRPr="00EA7FAD" w:rsidRDefault="00EA7FAD" w:rsidP="00EA7FAD">
      <w:pPr>
        <w:suppressAutoHyphens/>
        <w:ind w:left="5103"/>
        <w:jc w:val="center"/>
        <w:rPr>
          <w:sz w:val="28"/>
          <w:szCs w:val="28"/>
        </w:rPr>
      </w:pPr>
      <w:r w:rsidRPr="00EA7FAD">
        <w:rPr>
          <w:sz w:val="28"/>
          <w:szCs w:val="28"/>
        </w:rPr>
        <w:t>ПРИЛОЖЕНИЕ</w:t>
      </w:r>
      <w:r>
        <w:rPr>
          <w:sz w:val="28"/>
          <w:szCs w:val="28"/>
        </w:rPr>
        <w:t xml:space="preserve"> 2</w:t>
      </w:r>
    </w:p>
    <w:p w:rsidR="00EA7FAD" w:rsidRPr="00EA7FAD" w:rsidRDefault="00EA7FAD" w:rsidP="00EA7FAD">
      <w:pPr>
        <w:suppressAutoHyphens/>
        <w:ind w:left="5103"/>
        <w:jc w:val="center"/>
        <w:rPr>
          <w:sz w:val="28"/>
          <w:szCs w:val="28"/>
        </w:rPr>
      </w:pPr>
      <w:r w:rsidRPr="00EA7FAD">
        <w:rPr>
          <w:sz w:val="28"/>
          <w:szCs w:val="28"/>
        </w:rPr>
        <w:t>Утверждено</w:t>
      </w:r>
    </w:p>
    <w:p w:rsidR="00EA7FAD" w:rsidRPr="00EA7FAD" w:rsidRDefault="00EA7FAD" w:rsidP="00EA7FAD">
      <w:pPr>
        <w:suppressAutoHyphens/>
        <w:ind w:left="5103"/>
        <w:jc w:val="center"/>
        <w:rPr>
          <w:sz w:val="28"/>
          <w:szCs w:val="28"/>
        </w:rPr>
      </w:pPr>
      <w:r w:rsidRPr="00EA7FAD">
        <w:rPr>
          <w:sz w:val="28"/>
          <w:szCs w:val="28"/>
        </w:rPr>
        <w:t>распоряжением Администрации</w:t>
      </w:r>
    </w:p>
    <w:p w:rsidR="00EA7FAD" w:rsidRPr="00EA7FAD" w:rsidRDefault="00EA7FAD" w:rsidP="00EA7FAD">
      <w:pPr>
        <w:suppressAutoHyphens/>
        <w:ind w:left="5103"/>
        <w:jc w:val="center"/>
        <w:rPr>
          <w:sz w:val="28"/>
          <w:szCs w:val="28"/>
        </w:rPr>
      </w:pPr>
      <w:r w:rsidRPr="00EA7FAD">
        <w:rPr>
          <w:sz w:val="28"/>
          <w:szCs w:val="28"/>
        </w:rPr>
        <w:t>Златоустовского городского округа</w:t>
      </w:r>
    </w:p>
    <w:p w:rsidR="00EF5450" w:rsidRPr="00C14711" w:rsidRDefault="00EA7FAD" w:rsidP="00EA7FAD">
      <w:pPr>
        <w:suppressAutoHyphens/>
        <w:ind w:left="5103"/>
        <w:jc w:val="center"/>
        <w:rPr>
          <w:sz w:val="28"/>
          <w:szCs w:val="28"/>
        </w:rPr>
      </w:pPr>
      <w:r w:rsidRPr="00EA7FAD">
        <w:rPr>
          <w:sz w:val="28"/>
          <w:szCs w:val="28"/>
        </w:rPr>
        <w:t xml:space="preserve">от </w:t>
      </w:r>
      <w:r>
        <w:rPr>
          <w:sz w:val="28"/>
          <w:szCs w:val="28"/>
        </w:rPr>
        <w:t>25.09.2024 г.</w:t>
      </w:r>
      <w:r w:rsidRPr="00EA7FAD">
        <w:rPr>
          <w:sz w:val="28"/>
          <w:szCs w:val="28"/>
        </w:rPr>
        <w:t xml:space="preserve"> № </w:t>
      </w:r>
      <w:r>
        <w:rPr>
          <w:sz w:val="28"/>
          <w:szCs w:val="28"/>
        </w:rPr>
        <w:t>2666-р/АДМ</w:t>
      </w:r>
      <w:bookmarkStart w:id="0" w:name="_GoBack"/>
      <w:bookmarkEnd w:id="0"/>
      <w:r w:rsidR="00EF5450" w:rsidRPr="00C14711">
        <w:rPr>
          <w:sz w:val="28"/>
          <w:szCs w:val="28"/>
        </w:rPr>
        <w:t> </w:t>
      </w:r>
    </w:p>
    <w:p w:rsidR="00643479" w:rsidRPr="006C29FB" w:rsidRDefault="00643479" w:rsidP="00EF5450">
      <w:pPr>
        <w:pStyle w:val="31"/>
        <w:jc w:val="right"/>
        <w:rPr>
          <w:b w:val="0"/>
          <w:sz w:val="27"/>
        </w:rPr>
      </w:pPr>
    </w:p>
    <w:p w:rsidR="00EF5450" w:rsidRDefault="00EF5450" w:rsidP="00EF5450">
      <w:r>
        <w:rPr>
          <w:noProof/>
          <w:lang w:bidi="ar-SA"/>
        </w:rPr>
        <w:drawing>
          <wp:anchor distT="0" distB="0" distL="114935" distR="114935" simplePos="0" relativeHeight="251659264" behindDoc="0" locked="0" layoutInCell="1" allowOverlap="1">
            <wp:simplePos x="0" y="0"/>
            <wp:positionH relativeFrom="column">
              <wp:posOffset>494476</wp:posOffset>
            </wp:positionH>
            <wp:positionV relativeFrom="paragraph">
              <wp:posOffset>12785</wp:posOffset>
            </wp:positionV>
            <wp:extent cx="846048" cy="913850"/>
            <wp:effectExtent l="0" t="0" r="0" b="635"/>
            <wp:wrapSquare wrapText="largest"/>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071" t="14548" r="35577" b="30827"/>
                    <a:stretch/>
                  </pic:blipFill>
                  <pic:spPr bwMode="auto">
                    <a:xfrm>
                      <a:off x="0" y="0"/>
                      <a:ext cx="846048" cy="913850"/>
                    </a:xfrm>
                    <a:prstGeom prst="rect">
                      <a:avLst/>
                    </a:prstGeom>
                    <a:solidFill>
                      <a:srgbClr val="FFFFFF"/>
                    </a:solid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F5450" w:rsidRPr="00E05A94" w:rsidRDefault="00EF5450" w:rsidP="00EF5450">
      <w:pPr>
        <w:jc w:val="center"/>
        <w:rPr>
          <w:b/>
          <w:sz w:val="24"/>
          <w:szCs w:val="24"/>
        </w:rPr>
      </w:pPr>
      <w:r w:rsidRPr="00E05A94">
        <w:rPr>
          <w:b/>
          <w:sz w:val="24"/>
          <w:szCs w:val="24"/>
        </w:rPr>
        <w:t>ОБЩЕСТВО С ОГРАНИЧЕННОЙ   ОТВЕТСТВЕННОСТЬЮ</w:t>
      </w:r>
    </w:p>
    <w:p w:rsidR="00EF5450" w:rsidRPr="00E05A94" w:rsidRDefault="00EF5450" w:rsidP="00EF5450">
      <w:pPr>
        <w:rPr>
          <w:sz w:val="32"/>
          <w:szCs w:val="32"/>
        </w:rPr>
      </w:pPr>
      <w:r w:rsidRPr="00E05A94">
        <w:rPr>
          <w:b/>
          <w:sz w:val="28"/>
          <w:szCs w:val="28"/>
        </w:rPr>
        <w:tab/>
      </w:r>
      <w:r w:rsidRPr="00E05A94">
        <w:rPr>
          <w:b/>
          <w:sz w:val="28"/>
          <w:szCs w:val="28"/>
        </w:rPr>
        <w:tab/>
      </w:r>
      <w:r w:rsidRPr="00E05A94">
        <w:rPr>
          <w:b/>
          <w:sz w:val="28"/>
          <w:szCs w:val="28"/>
        </w:rPr>
        <w:tab/>
      </w:r>
      <w:r w:rsidRPr="00E05A94">
        <w:rPr>
          <w:b/>
          <w:color w:val="0000FF"/>
          <w:sz w:val="32"/>
          <w:szCs w:val="32"/>
        </w:rPr>
        <w:t>«ЗЕМПЛАН»</w:t>
      </w:r>
    </w:p>
    <w:p w:rsidR="00EF5450" w:rsidRPr="00E05A94" w:rsidRDefault="00EF5450" w:rsidP="00EF5450">
      <w:r w:rsidRPr="00E05A94">
        <w:rPr>
          <w:b/>
        </w:rPr>
        <w:t>________________________________________________________</w:t>
      </w:r>
    </w:p>
    <w:p w:rsidR="00EF5450" w:rsidRPr="00E05A94" w:rsidRDefault="00EF5450" w:rsidP="00EF5450">
      <w:pPr>
        <w:tabs>
          <w:tab w:val="left" w:pos="3780"/>
        </w:tabs>
        <w:rPr>
          <w:sz w:val="20"/>
          <w:szCs w:val="20"/>
        </w:rPr>
      </w:pPr>
      <w:r w:rsidRPr="00E05A94">
        <w:rPr>
          <w:sz w:val="20"/>
          <w:szCs w:val="20"/>
        </w:rPr>
        <w:t xml:space="preserve">     РФ, Челябинская область, г. Златоуст, ул. им. Н.Б. Скворцова, д. 26а, </w:t>
      </w:r>
    </w:p>
    <w:p w:rsidR="00EF5450" w:rsidRPr="00E05A94" w:rsidRDefault="00EF5450" w:rsidP="00EF5450">
      <w:pPr>
        <w:tabs>
          <w:tab w:val="left" w:pos="3780"/>
        </w:tabs>
      </w:pPr>
      <w:r w:rsidRPr="00E05A94">
        <w:rPr>
          <w:sz w:val="20"/>
          <w:szCs w:val="20"/>
        </w:rPr>
        <w:t xml:space="preserve">     помещение 2. тел.  8(3513)62-18-60, </w:t>
      </w:r>
      <w:r w:rsidRPr="00E05A94">
        <w:rPr>
          <w:sz w:val="20"/>
          <w:szCs w:val="20"/>
          <w:lang w:val="en-US"/>
        </w:rPr>
        <w:t>e</w:t>
      </w:r>
      <w:r w:rsidRPr="00E05A94">
        <w:rPr>
          <w:sz w:val="20"/>
          <w:szCs w:val="20"/>
        </w:rPr>
        <w:t>-</w:t>
      </w:r>
      <w:r w:rsidRPr="00E05A94">
        <w:rPr>
          <w:sz w:val="20"/>
          <w:szCs w:val="20"/>
          <w:lang w:val="en-US"/>
        </w:rPr>
        <w:t>mail</w:t>
      </w:r>
      <w:r w:rsidRPr="00E05A94">
        <w:rPr>
          <w:sz w:val="20"/>
          <w:szCs w:val="20"/>
        </w:rPr>
        <w:t xml:space="preserve">: </w:t>
      </w:r>
      <w:r w:rsidRPr="00E05A94">
        <w:rPr>
          <w:sz w:val="20"/>
          <w:szCs w:val="20"/>
          <w:lang w:val="en-US"/>
        </w:rPr>
        <w:t>Zlatzemplan</w:t>
      </w:r>
      <w:r w:rsidRPr="00E05A94">
        <w:rPr>
          <w:sz w:val="20"/>
          <w:szCs w:val="20"/>
        </w:rPr>
        <w:t>@</w:t>
      </w:r>
      <w:r w:rsidRPr="00E05A94">
        <w:rPr>
          <w:sz w:val="20"/>
          <w:szCs w:val="20"/>
          <w:lang w:val="en-US"/>
        </w:rPr>
        <w:t>mail</w:t>
      </w:r>
      <w:r w:rsidRPr="00E05A94">
        <w:rPr>
          <w:sz w:val="20"/>
          <w:szCs w:val="20"/>
        </w:rPr>
        <w:t>.</w:t>
      </w:r>
      <w:r w:rsidRPr="00E05A94">
        <w:rPr>
          <w:sz w:val="20"/>
          <w:szCs w:val="20"/>
          <w:lang w:val="en-US"/>
        </w:rPr>
        <w:t>ru</w:t>
      </w:r>
    </w:p>
    <w:p w:rsidR="00EF5450" w:rsidRPr="00A469E3" w:rsidRDefault="00EF5450" w:rsidP="00EF5450">
      <w:pPr>
        <w:ind w:left="364" w:right="258"/>
        <w:jc w:val="center"/>
        <w:rPr>
          <w:rFonts w:ascii="Arial Black" w:hAnsi="Arial Black"/>
          <w:sz w:val="18"/>
          <w:lang w:eastAsia="en-US" w:bidi="ar-SA"/>
        </w:rPr>
      </w:pPr>
    </w:p>
    <w:p w:rsidR="00FB0F96" w:rsidRPr="006C29FB" w:rsidRDefault="00FB0F96" w:rsidP="006C29FB">
      <w:pPr>
        <w:pStyle w:val="31"/>
        <w:rPr>
          <w:b w:val="0"/>
        </w:rPr>
      </w:pPr>
    </w:p>
    <w:p w:rsidR="00930E3F" w:rsidRPr="006C29FB" w:rsidRDefault="00930E3F" w:rsidP="006C29FB">
      <w:pPr>
        <w:pStyle w:val="31"/>
        <w:rPr>
          <w:b w:val="0"/>
        </w:rPr>
      </w:pPr>
    </w:p>
    <w:p w:rsidR="004D14D0" w:rsidRPr="006C29FB" w:rsidRDefault="004D14D0" w:rsidP="006C29FB">
      <w:pPr>
        <w:contextualSpacing/>
        <w:jc w:val="center"/>
        <w:rPr>
          <w:b/>
          <w:sz w:val="32"/>
          <w:szCs w:val="36"/>
        </w:rPr>
      </w:pPr>
      <w:r w:rsidRPr="006C29FB">
        <w:rPr>
          <w:b/>
          <w:sz w:val="32"/>
          <w:szCs w:val="36"/>
        </w:rPr>
        <w:t>Разработка проекта планировки и межевания территории улиц в г. Златоусте Челябинской области: 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w:t>
      </w:r>
    </w:p>
    <w:p w:rsidR="004D14D0" w:rsidRPr="006C29FB" w:rsidRDefault="004D14D0" w:rsidP="006C29FB">
      <w:pPr>
        <w:contextualSpacing/>
        <w:jc w:val="center"/>
        <w:rPr>
          <w:sz w:val="24"/>
          <w:szCs w:val="28"/>
          <w:highlight w:val="yellow"/>
        </w:rPr>
      </w:pPr>
    </w:p>
    <w:p w:rsidR="004D14D0" w:rsidRPr="006C29FB" w:rsidRDefault="0057590A" w:rsidP="006C29FB">
      <w:pPr>
        <w:adjustRightInd w:val="0"/>
        <w:jc w:val="center"/>
        <w:rPr>
          <w:b/>
          <w:sz w:val="28"/>
          <w:szCs w:val="28"/>
        </w:rPr>
      </w:pPr>
      <w:r w:rsidRPr="006C29FB">
        <w:rPr>
          <w:b/>
          <w:sz w:val="28"/>
          <w:szCs w:val="28"/>
        </w:rPr>
        <w:t xml:space="preserve">ШИФР: </w:t>
      </w:r>
      <w:r w:rsidRPr="006C29FB">
        <w:rPr>
          <w:b/>
          <w:sz w:val="28"/>
          <w:szCs w:val="24"/>
        </w:rPr>
        <w:t>17-23-ПМТ/ИЗМ</w:t>
      </w:r>
    </w:p>
    <w:p w:rsidR="00814278" w:rsidRPr="006C29FB" w:rsidRDefault="00814278" w:rsidP="006C29FB">
      <w:pPr>
        <w:ind w:left="593" w:right="594"/>
        <w:jc w:val="center"/>
        <w:rPr>
          <w:sz w:val="40"/>
        </w:rPr>
      </w:pPr>
    </w:p>
    <w:p w:rsidR="00CC3B9C" w:rsidRPr="006C29FB" w:rsidRDefault="00FF00F0" w:rsidP="006C29FB">
      <w:pPr>
        <w:pStyle w:val="Default"/>
        <w:jc w:val="center"/>
        <w:rPr>
          <w:b/>
          <w:i/>
          <w:color w:val="auto"/>
          <w:sz w:val="28"/>
          <w:szCs w:val="28"/>
        </w:rPr>
      </w:pPr>
      <w:r w:rsidRPr="006C29FB">
        <w:rPr>
          <w:b/>
          <w:i/>
          <w:color w:val="auto"/>
          <w:sz w:val="28"/>
          <w:szCs w:val="28"/>
        </w:rPr>
        <w:t>Проект планировки территории</w:t>
      </w:r>
      <w:r w:rsidR="006D71A3" w:rsidRPr="006C29FB">
        <w:rPr>
          <w:b/>
          <w:i/>
          <w:color w:val="auto"/>
          <w:sz w:val="28"/>
          <w:szCs w:val="28"/>
        </w:rPr>
        <w:t xml:space="preserve"> линейного объекта</w:t>
      </w:r>
      <w:r w:rsidR="00142439" w:rsidRPr="006C29FB">
        <w:rPr>
          <w:b/>
          <w:i/>
          <w:color w:val="auto"/>
          <w:sz w:val="28"/>
          <w:szCs w:val="28"/>
        </w:rPr>
        <w:t>. Основная часть</w:t>
      </w:r>
    </w:p>
    <w:p w:rsidR="00CC3B9C" w:rsidRPr="006C29FB" w:rsidRDefault="00CC3B9C" w:rsidP="006C29FB">
      <w:pPr>
        <w:pStyle w:val="Default"/>
        <w:jc w:val="center"/>
        <w:rPr>
          <w:color w:val="auto"/>
          <w:sz w:val="28"/>
          <w:szCs w:val="28"/>
        </w:rPr>
      </w:pPr>
      <w:r w:rsidRPr="006C29FB">
        <w:rPr>
          <w:color w:val="auto"/>
          <w:sz w:val="28"/>
          <w:szCs w:val="28"/>
        </w:rPr>
        <w:t>Раздел 2</w:t>
      </w:r>
    </w:p>
    <w:p w:rsidR="00643479" w:rsidRPr="006C29FB" w:rsidRDefault="00CC3B9C" w:rsidP="006C29FB">
      <w:pPr>
        <w:pStyle w:val="Default"/>
        <w:jc w:val="center"/>
        <w:rPr>
          <w:color w:val="auto"/>
          <w:sz w:val="28"/>
          <w:szCs w:val="28"/>
        </w:rPr>
      </w:pPr>
      <w:r w:rsidRPr="006C29FB">
        <w:rPr>
          <w:color w:val="auto"/>
          <w:sz w:val="28"/>
          <w:szCs w:val="28"/>
        </w:rPr>
        <w:t>«Положение о размещении линейных объектов»</w:t>
      </w:r>
    </w:p>
    <w:p w:rsidR="00643479" w:rsidRPr="006C29FB" w:rsidRDefault="00643479" w:rsidP="006C29FB">
      <w:pPr>
        <w:jc w:val="center"/>
        <w:sectPr w:rsidR="00643479" w:rsidRPr="006C29FB" w:rsidSect="00EF5450">
          <w:headerReference w:type="default" r:id="rId9"/>
          <w:footerReference w:type="default" r:id="rId10"/>
          <w:headerReference w:type="first" r:id="rId11"/>
          <w:footerReference w:type="first" r:id="rId12"/>
          <w:type w:val="continuous"/>
          <w:pgSz w:w="11910" w:h="16840"/>
          <w:pgMar w:top="709" w:right="600" w:bottom="280" w:left="840" w:header="709" w:footer="709" w:gutter="0"/>
          <w:cols w:space="720"/>
          <w:titlePg/>
          <w:docGrid w:linePitch="299"/>
        </w:sectPr>
      </w:pPr>
    </w:p>
    <w:p w:rsidR="0092112D" w:rsidRPr="006C29FB" w:rsidRDefault="0092112D" w:rsidP="006C29FB">
      <w:pPr>
        <w:adjustRightInd w:val="0"/>
        <w:jc w:val="center"/>
        <w:rPr>
          <w:sz w:val="28"/>
          <w:szCs w:val="28"/>
        </w:rPr>
      </w:pPr>
    </w:p>
    <w:p w:rsidR="00930E3F" w:rsidRPr="006C29FB" w:rsidRDefault="00930E3F" w:rsidP="006C29FB">
      <w:pPr>
        <w:adjustRightInd w:val="0"/>
        <w:jc w:val="center"/>
        <w:rPr>
          <w:sz w:val="28"/>
          <w:szCs w:val="28"/>
        </w:rPr>
      </w:pPr>
    </w:p>
    <w:p w:rsidR="00930E3F" w:rsidRPr="006C29FB" w:rsidRDefault="00930E3F" w:rsidP="006C29FB">
      <w:pPr>
        <w:adjustRightInd w:val="0"/>
        <w:jc w:val="center"/>
        <w:rPr>
          <w:sz w:val="28"/>
          <w:szCs w:val="28"/>
        </w:rPr>
      </w:pPr>
    </w:p>
    <w:p w:rsidR="004D14D0" w:rsidRPr="006C29FB" w:rsidRDefault="004D14D0" w:rsidP="006C29FB">
      <w:pPr>
        <w:contextualSpacing/>
        <w:jc w:val="center"/>
        <w:rPr>
          <w:b/>
          <w:sz w:val="32"/>
          <w:szCs w:val="36"/>
        </w:rPr>
      </w:pPr>
      <w:r w:rsidRPr="006C29FB">
        <w:rPr>
          <w:b/>
          <w:sz w:val="32"/>
          <w:szCs w:val="36"/>
        </w:rPr>
        <w:t>Разработка проекта планировки и межевания территории улиц в г. Златоусте Челябинской области: 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w:t>
      </w:r>
    </w:p>
    <w:p w:rsidR="004D14D0" w:rsidRPr="006C29FB" w:rsidRDefault="004D14D0" w:rsidP="006C29FB">
      <w:pPr>
        <w:contextualSpacing/>
        <w:jc w:val="center"/>
        <w:rPr>
          <w:sz w:val="24"/>
          <w:szCs w:val="28"/>
          <w:highlight w:val="yellow"/>
        </w:rPr>
      </w:pPr>
    </w:p>
    <w:p w:rsidR="004D14D0" w:rsidRPr="006C29FB" w:rsidRDefault="0057590A" w:rsidP="006C29FB">
      <w:pPr>
        <w:adjustRightInd w:val="0"/>
        <w:jc w:val="center"/>
        <w:rPr>
          <w:b/>
          <w:sz w:val="28"/>
          <w:szCs w:val="28"/>
        </w:rPr>
      </w:pPr>
      <w:r w:rsidRPr="006C29FB">
        <w:rPr>
          <w:b/>
          <w:sz w:val="28"/>
          <w:szCs w:val="28"/>
        </w:rPr>
        <w:t xml:space="preserve">ШИФР: </w:t>
      </w:r>
      <w:r w:rsidRPr="006C29FB">
        <w:rPr>
          <w:b/>
          <w:sz w:val="28"/>
          <w:szCs w:val="24"/>
        </w:rPr>
        <w:t>17-23-ПМТ/ИЗМ</w:t>
      </w:r>
    </w:p>
    <w:p w:rsidR="00814278" w:rsidRPr="006C29FB" w:rsidRDefault="00814278" w:rsidP="006C29FB">
      <w:pPr>
        <w:ind w:right="594"/>
        <w:rPr>
          <w:sz w:val="32"/>
          <w:szCs w:val="32"/>
        </w:rPr>
      </w:pPr>
    </w:p>
    <w:p w:rsidR="00142439" w:rsidRPr="006C29FB" w:rsidRDefault="00142439" w:rsidP="006C29FB">
      <w:pPr>
        <w:pStyle w:val="Default"/>
        <w:jc w:val="center"/>
        <w:rPr>
          <w:b/>
          <w:i/>
          <w:color w:val="auto"/>
          <w:sz w:val="28"/>
          <w:szCs w:val="28"/>
        </w:rPr>
      </w:pPr>
      <w:r w:rsidRPr="006C29FB">
        <w:rPr>
          <w:b/>
          <w:i/>
          <w:color w:val="auto"/>
          <w:sz w:val="28"/>
          <w:szCs w:val="28"/>
        </w:rPr>
        <w:t>Проект планировки территории линейного объекта. Основная часть</w:t>
      </w:r>
    </w:p>
    <w:p w:rsidR="00ED45E1" w:rsidRPr="006C29FB" w:rsidRDefault="00ED45E1" w:rsidP="006C29FB">
      <w:pPr>
        <w:pStyle w:val="31"/>
        <w:ind w:left="159" w:right="119"/>
        <w:jc w:val="center"/>
        <w:rPr>
          <w:b w:val="0"/>
        </w:rPr>
      </w:pPr>
      <w:r w:rsidRPr="006C29FB">
        <w:rPr>
          <w:b w:val="0"/>
        </w:rPr>
        <w:t>Раздел 2</w:t>
      </w:r>
    </w:p>
    <w:p w:rsidR="00FB0F96" w:rsidRPr="006C29FB" w:rsidRDefault="00ED45E1" w:rsidP="006C29FB">
      <w:pPr>
        <w:pStyle w:val="31"/>
        <w:ind w:left="159" w:right="119"/>
        <w:jc w:val="center"/>
        <w:rPr>
          <w:b w:val="0"/>
        </w:rPr>
      </w:pPr>
      <w:r w:rsidRPr="006C29FB">
        <w:rPr>
          <w:b w:val="0"/>
        </w:rPr>
        <w:t>«Положение о размещении линейных объектов»</w:t>
      </w:r>
    </w:p>
    <w:p w:rsidR="00FB0F96" w:rsidRPr="006C29FB" w:rsidRDefault="00FB0F96" w:rsidP="006C29FB">
      <w:pPr>
        <w:pStyle w:val="31"/>
        <w:ind w:left="159" w:right="119"/>
        <w:jc w:val="center"/>
        <w:rPr>
          <w:b w:val="0"/>
        </w:rPr>
      </w:pPr>
    </w:p>
    <w:p w:rsidR="0092112D" w:rsidRPr="006C29FB" w:rsidRDefault="0092112D" w:rsidP="006C29FB">
      <w:pPr>
        <w:pStyle w:val="31"/>
        <w:ind w:left="159" w:right="119"/>
        <w:jc w:val="center"/>
        <w:rPr>
          <w:b w:val="0"/>
        </w:rPr>
      </w:pPr>
    </w:p>
    <w:p w:rsidR="0057590A" w:rsidRPr="006C29FB" w:rsidRDefault="0057590A" w:rsidP="006C29FB">
      <w:pPr>
        <w:contextualSpacing/>
        <w:jc w:val="center"/>
        <w:rPr>
          <w:sz w:val="28"/>
          <w:szCs w:val="28"/>
        </w:rPr>
      </w:pPr>
      <w:bookmarkStart w:id="2" w:name="_Hlk70597810"/>
      <w:r w:rsidRPr="006C29FB">
        <w:rPr>
          <w:sz w:val="28"/>
          <w:szCs w:val="28"/>
        </w:rPr>
        <w:t xml:space="preserve">Заказчик: </w:t>
      </w:r>
      <w:bookmarkEnd w:id="2"/>
      <w:r w:rsidRPr="006C29FB">
        <w:rPr>
          <w:sz w:val="28"/>
          <w:szCs w:val="28"/>
        </w:rPr>
        <w:t xml:space="preserve">директор общества с ограниченной ответственностью </w:t>
      </w:r>
      <w:r w:rsidRPr="006C29FB">
        <w:rPr>
          <w:bCs/>
          <w:sz w:val="28"/>
          <w:szCs w:val="28"/>
        </w:rPr>
        <w:t>«Маркет» - К.А.Шумилов</w:t>
      </w:r>
    </w:p>
    <w:p w:rsidR="0057590A" w:rsidRPr="006C29FB" w:rsidRDefault="0057590A" w:rsidP="006C29FB">
      <w:pPr>
        <w:contextualSpacing/>
        <w:jc w:val="center"/>
        <w:rPr>
          <w:noProof/>
          <w:sz w:val="28"/>
          <w:szCs w:val="28"/>
        </w:rPr>
      </w:pPr>
    </w:p>
    <w:p w:rsidR="0057590A" w:rsidRPr="006C29FB" w:rsidRDefault="0057590A" w:rsidP="006C29FB">
      <w:pPr>
        <w:contextualSpacing/>
        <w:jc w:val="center"/>
        <w:rPr>
          <w:noProof/>
          <w:sz w:val="28"/>
          <w:szCs w:val="28"/>
        </w:rPr>
      </w:pPr>
    </w:p>
    <w:tbl>
      <w:tblPr>
        <w:tblW w:w="4660" w:type="pct"/>
        <w:tblInd w:w="392" w:type="dxa"/>
        <w:tblLook w:val="04A0"/>
      </w:tblPr>
      <w:tblGrid>
        <w:gridCol w:w="2507"/>
        <w:gridCol w:w="5163"/>
        <w:gridCol w:w="2289"/>
      </w:tblGrid>
      <w:tr w:rsidR="006C29FB" w:rsidRPr="006C29FB" w:rsidTr="00B625E9">
        <w:trPr>
          <w:trHeight w:val="454"/>
        </w:trPr>
        <w:tc>
          <w:tcPr>
            <w:tcW w:w="1259" w:type="pct"/>
            <w:shd w:val="clear" w:color="auto" w:fill="auto"/>
            <w:vAlign w:val="center"/>
          </w:tcPr>
          <w:p w:rsidR="0057590A" w:rsidRPr="006C29FB" w:rsidRDefault="0057590A" w:rsidP="006C29FB">
            <w:pPr>
              <w:contextualSpacing/>
              <w:jc w:val="center"/>
              <w:rPr>
                <w:sz w:val="28"/>
                <w:szCs w:val="28"/>
              </w:rPr>
            </w:pPr>
            <w:r w:rsidRPr="006C29FB">
              <w:rPr>
                <w:sz w:val="28"/>
                <w:szCs w:val="28"/>
              </w:rPr>
              <w:t xml:space="preserve">Директор ООО "Земплан"  </w:t>
            </w:r>
          </w:p>
        </w:tc>
        <w:tc>
          <w:tcPr>
            <w:tcW w:w="2592" w:type="pct"/>
            <w:shd w:val="clear" w:color="auto" w:fill="auto"/>
            <w:vAlign w:val="center"/>
          </w:tcPr>
          <w:p w:rsidR="0057590A" w:rsidRPr="006C29FB" w:rsidRDefault="0057590A" w:rsidP="006C29FB">
            <w:pPr>
              <w:contextualSpacing/>
              <w:jc w:val="center"/>
              <w:rPr>
                <w:sz w:val="28"/>
                <w:szCs w:val="28"/>
              </w:rPr>
            </w:pPr>
            <w:r w:rsidRPr="006C29FB">
              <w:rPr>
                <w:sz w:val="28"/>
                <w:szCs w:val="28"/>
              </w:rPr>
              <w:t>______________________</w:t>
            </w:r>
          </w:p>
        </w:tc>
        <w:tc>
          <w:tcPr>
            <w:tcW w:w="1150" w:type="pct"/>
            <w:shd w:val="clear" w:color="auto" w:fill="auto"/>
            <w:vAlign w:val="center"/>
          </w:tcPr>
          <w:p w:rsidR="0057590A" w:rsidRPr="006C29FB" w:rsidRDefault="0057590A" w:rsidP="006C29FB">
            <w:pPr>
              <w:contextualSpacing/>
              <w:rPr>
                <w:sz w:val="28"/>
                <w:szCs w:val="28"/>
              </w:rPr>
            </w:pPr>
            <w:r w:rsidRPr="006C29FB">
              <w:rPr>
                <w:sz w:val="28"/>
                <w:szCs w:val="28"/>
              </w:rPr>
              <w:t>А.А.Чипчеев</w:t>
            </w:r>
          </w:p>
        </w:tc>
      </w:tr>
    </w:tbl>
    <w:p w:rsidR="006D71A3" w:rsidRPr="006C29FB" w:rsidRDefault="006D71A3" w:rsidP="006C29FB">
      <w:pPr>
        <w:pStyle w:val="31"/>
        <w:rPr>
          <w:b w:val="0"/>
        </w:rPr>
      </w:pPr>
    </w:p>
    <w:p w:rsidR="00643479" w:rsidRPr="006C29FB" w:rsidRDefault="00643479" w:rsidP="006C29FB">
      <w:pPr>
        <w:pStyle w:val="31"/>
        <w:ind w:left="0" w:right="119"/>
        <w:rPr>
          <w:b w:val="0"/>
        </w:rPr>
        <w:sectPr w:rsidR="00643479" w:rsidRPr="006C29FB" w:rsidSect="00923A47">
          <w:pgSz w:w="11910" w:h="16840"/>
          <w:pgMar w:top="2000" w:right="600" w:bottom="280" w:left="840" w:header="709" w:footer="709" w:gutter="0"/>
          <w:cols w:space="720"/>
          <w:docGrid w:linePitch="299"/>
        </w:sectPr>
      </w:pPr>
    </w:p>
    <w:p w:rsidR="006457FD" w:rsidRPr="006C29FB" w:rsidRDefault="006457FD" w:rsidP="006C29FB">
      <w:pPr>
        <w:jc w:val="center"/>
        <w:rPr>
          <w:b/>
          <w:sz w:val="28"/>
        </w:rPr>
      </w:pPr>
      <w:r w:rsidRPr="006C29FB">
        <w:rPr>
          <w:b/>
          <w:sz w:val="28"/>
        </w:rPr>
        <w:lastRenderedPageBreak/>
        <w:t>СОСТАВ ДОКУМЕНТАЦИИ</w:t>
      </w:r>
    </w:p>
    <w:sdt>
      <w:sdtPr>
        <w:rPr>
          <w:bCs/>
          <w:sz w:val="28"/>
          <w:szCs w:val="28"/>
        </w:rPr>
        <w:id w:val="12860395"/>
        <w:docPartObj>
          <w:docPartGallery w:val="Table of Contents"/>
          <w:docPartUnique/>
        </w:docPartObj>
      </w:sdtPr>
      <w:sdtEndPr>
        <w:rPr>
          <w:bCs w:val="0"/>
        </w:rPr>
      </w:sdtEndPr>
      <w:sdtContent>
        <w:p w:rsidR="005511B4" w:rsidRPr="006C29FB" w:rsidRDefault="005511B4" w:rsidP="006C29FB">
          <w:pPr>
            <w:pStyle w:val="32"/>
            <w:rPr>
              <w:bCs/>
              <w:sz w:val="28"/>
              <w:szCs w:val="28"/>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088"/>
            <w:gridCol w:w="1275"/>
          </w:tblGrid>
          <w:tr w:rsidR="006C29FB" w:rsidRPr="006C29FB" w:rsidTr="0089452B">
            <w:trPr>
              <w:trHeight w:val="335"/>
              <w:jc w:val="center"/>
            </w:trPr>
            <w:tc>
              <w:tcPr>
                <w:tcW w:w="1418" w:type="dxa"/>
                <w:vAlign w:val="center"/>
              </w:tcPr>
              <w:p w:rsidR="004D14D0" w:rsidRPr="006C29FB" w:rsidRDefault="004D14D0" w:rsidP="006C29FB">
                <w:pPr>
                  <w:jc w:val="center"/>
                  <w:rPr>
                    <w:rFonts w:eastAsia="Arial"/>
                  </w:rPr>
                </w:pPr>
                <w:r w:rsidRPr="006C29FB">
                  <w:rPr>
                    <w:rFonts w:eastAsia="Arial"/>
                  </w:rPr>
                  <w:t>№п/п</w:t>
                </w:r>
              </w:p>
            </w:tc>
            <w:tc>
              <w:tcPr>
                <w:tcW w:w="7088" w:type="dxa"/>
                <w:vAlign w:val="center"/>
              </w:tcPr>
              <w:p w:rsidR="004D14D0" w:rsidRPr="006C29FB" w:rsidRDefault="004D14D0" w:rsidP="006C29FB">
                <w:pPr>
                  <w:jc w:val="center"/>
                  <w:rPr>
                    <w:rFonts w:eastAsia="Arial"/>
                  </w:rPr>
                </w:pPr>
                <w:r w:rsidRPr="006C29FB">
                  <w:rPr>
                    <w:rFonts w:eastAsia="Arial"/>
                  </w:rPr>
                  <w:t>Наименование</w:t>
                </w:r>
              </w:p>
            </w:tc>
            <w:tc>
              <w:tcPr>
                <w:tcW w:w="1275" w:type="dxa"/>
                <w:vAlign w:val="center"/>
              </w:tcPr>
              <w:p w:rsidR="004D14D0" w:rsidRPr="006C29FB" w:rsidRDefault="004D14D0" w:rsidP="006C29FB">
                <w:pPr>
                  <w:jc w:val="center"/>
                  <w:rPr>
                    <w:rFonts w:eastAsia="Arial"/>
                  </w:rPr>
                </w:pPr>
                <w:r w:rsidRPr="006C29FB">
                  <w:rPr>
                    <w:rFonts w:eastAsia="Arial"/>
                  </w:rPr>
                  <w:t>Масштаб</w:t>
                </w:r>
              </w:p>
            </w:tc>
          </w:tr>
          <w:tr w:rsidR="006C29FB" w:rsidRPr="006C29FB" w:rsidTr="0089452B">
            <w:trPr>
              <w:trHeight w:val="286"/>
              <w:jc w:val="center"/>
            </w:trPr>
            <w:tc>
              <w:tcPr>
                <w:tcW w:w="1418" w:type="dxa"/>
                <w:vAlign w:val="center"/>
              </w:tcPr>
              <w:p w:rsidR="004D14D0" w:rsidRPr="006C29FB" w:rsidRDefault="004D14D0" w:rsidP="006C29FB">
                <w:pPr>
                  <w:jc w:val="center"/>
                  <w:rPr>
                    <w:rFonts w:eastAsia="Arial"/>
                  </w:rPr>
                </w:pPr>
                <w:r w:rsidRPr="006C29FB">
                  <w:rPr>
                    <w:rFonts w:eastAsia="Arial"/>
                  </w:rPr>
                  <w:t>1</w:t>
                </w:r>
              </w:p>
            </w:tc>
            <w:tc>
              <w:tcPr>
                <w:tcW w:w="7088" w:type="dxa"/>
                <w:vAlign w:val="center"/>
              </w:tcPr>
              <w:p w:rsidR="004D14D0" w:rsidRPr="006C29FB" w:rsidRDefault="004D14D0" w:rsidP="006C29FB">
                <w:pPr>
                  <w:jc w:val="center"/>
                  <w:rPr>
                    <w:rFonts w:eastAsia="Arial"/>
                  </w:rPr>
                </w:pPr>
                <w:r w:rsidRPr="006C29FB">
                  <w:rPr>
                    <w:rFonts w:eastAsia="Arial"/>
                  </w:rPr>
                  <w:t>2</w:t>
                </w:r>
              </w:p>
            </w:tc>
            <w:tc>
              <w:tcPr>
                <w:tcW w:w="1275" w:type="dxa"/>
                <w:vAlign w:val="center"/>
              </w:tcPr>
              <w:p w:rsidR="004D14D0" w:rsidRPr="006C29FB" w:rsidRDefault="004D14D0" w:rsidP="006C29FB">
                <w:pPr>
                  <w:jc w:val="center"/>
                  <w:rPr>
                    <w:rFonts w:eastAsia="Arial"/>
                  </w:rPr>
                </w:pPr>
                <w:r w:rsidRPr="006C29FB">
                  <w:rPr>
                    <w:rFonts w:eastAsia="Arial"/>
                  </w:rPr>
                  <w:t>3</w:t>
                </w:r>
              </w:p>
            </w:tc>
          </w:tr>
          <w:tr w:rsidR="006C29FB" w:rsidRPr="006C29FB" w:rsidTr="0089452B">
            <w:trPr>
              <w:trHeight w:val="221"/>
              <w:jc w:val="center"/>
            </w:trPr>
            <w:tc>
              <w:tcPr>
                <w:tcW w:w="9781" w:type="dxa"/>
                <w:gridSpan w:val="3"/>
                <w:vAlign w:val="center"/>
              </w:tcPr>
              <w:p w:rsidR="004D14D0" w:rsidRPr="006C29FB" w:rsidRDefault="004D14D0" w:rsidP="006C29FB">
                <w:pPr>
                  <w:jc w:val="center"/>
                  <w:rPr>
                    <w:rFonts w:eastAsia="Arial"/>
                  </w:rPr>
                </w:pPr>
                <w:r w:rsidRPr="006C29FB">
                  <w:rPr>
                    <w:rFonts w:eastAsia="Arial"/>
                    <w:b/>
                    <w:i/>
                  </w:rPr>
                  <w:t>Проект планировки территории линейного объекта. Основная часть</w:t>
                </w: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1</w:t>
                </w:r>
              </w:p>
            </w:tc>
            <w:tc>
              <w:tcPr>
                <w:tcW w:w="7088" w:type="dxa"/>
                <w:vAlign w:val="center"/>
              </w:tcPr>
              <w:p w:rsidR="004D14D0" w:rsidRPr="006C29FB" w:rsidRDefault="004D14D0" w:rsidP="006C29FB">
                <w:pPr>
                  <w:jc w:val="center"/>
                  <w:rPr>
                    <w:rFonts w:eastAsia="Arial"/>
                    <w:b/>
                  </w:rPr>
                </w:pPr>
                <w:r w:rsidRPr="006C29FB">
                  <w:rPr>
                    <w:rFonts w:eastAsia="Arial"/>
                    <w:b/>
                  </w:rPr>
                  <w:t>«Проект планировки территории. Графическая часть»</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rPr>
                </w:pPr>
                <w:r w:rsidRPr="006C29FB">
                  <w:rPr>
                    <w:rFonts w:eastAsia="Arial"/>
                  </w:rPr>
                  <w:t>Лист 1</w:t>
                </w:r>
              </w:p>
            </w:tc>
            <w:tc>
              <w:tcPr>
                <w:tcW w:w="7088" w:type="dxa"/>
                <w:vAlign w:val="center"/>
              </w:tcPr>
              <w:p w:rsidR="004D14D0" w:rsidRPr="006C29FB" w:rsidRDefault="004D14D0" w:rsidP="006C29FB">
                <w:pPr>
                  <w:adjustRightInd w:val="0"/>
                </w:pPr>
                <w:r w:rsidRPr="006C29FB">
                  <w:rPr>
                    <w:rFonts w:eastAsia="Arial"/>
                  </w:rPr>
                  <w:t xml:space="preserve">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C29FB">
                  <w:t>(подъем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rPr>
                </w:pPr>
                <w:r w:rsidRPr="006C29FB">
                  <w:rPr>
                    <w:rFonts w:eastAsia="Arial"/>
                  </w:rPr>
                  <w:t>Лист 2</w:t>
                </w:r>
              </w:p>
            </w:tc>
            <w:tc>
              <w:tcPr>
                <w:tcW w:w="7088" w:type="dxa"/>
                <w:vAlign w:val="center"/>
              </w:tcPr>
              <w:p w:rsidR="004D14D0" w:rsidRPr="006C29FB" w:rsidRDefault="004D14D0" w:rsidP="006C29FB">
                <w:pPr>
                  <w:adjustRightInd w:val="0"/>
                </w:pPr>
                <w:r w:rsidRPr="006C29FB">
                  <w:rPr>
                    <w:rFonts w:eastAsia="Arial"/>
                  </w:rPr>
                  <w:t xml:space="preserve">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C29FB">
                  <w:t>(автодорога пр. Мира - пос. Балашиха)</w:t>
                </w:r>
              </w:p>
            </w:tc>
            <w:tc>
              <w:tcPr>
                <w:tcW w:w="1275" w:type="dxa"/>
              </w:tcPr>
              <w:p w:rsidR="004D14D0" w:rsidRPr="006C29FB" w:rsidRDefault="004D14D0" w:rsidP="006C29FB">
                <w:pPr>
                  <w:jc w:val="center"/>
                  <w:rPr>
                    <w:rFonts w:eastAsia="Arial"/>
                  </w:rPr>
                </w:pPr>
              </w:p>
              <w:p w:rsidR="004D14D0" w:rsidRPr="006C29FB" w:rsidRDefault="004D14D0" w:rsidP="006C29FB">
                <w:pPr>
                  <w:jc w:val="center"/>
                </w:pPr>
                <w:r w:rsidRPr="006C29FB">
                  <w:rPr>
                    <w:rFonts w:eastAsia="Arial"/>
                  </w:rPr>
                  <w:t>1:2000</w:t>
                </w: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rPr>
                </w:pPr>
                <w:r w:rsidRPr="006C29FB">
                  <w:rPr>
                    <w:rFonts w:eastAsia="Arial"/>
                  </w:rPr>
                  <w:t>Лист 3</w:t>
                </w:r>
              </w:p>
            </w:tc>
            <w:tc>
              <w:tcPr>
                <w:tcW w:w="7088" w:type="dxa"/>
                <w:vAlign w:val="center"/>
              </w:tcPr>
              <w:p w:rsidR="004D14D0" w:rsidRPr="006C29FB" w:rsidRDefault="004D14D0" w:rsidP="006C29FB">
                <w:pPr>
                  <w:adjustRightInd w:val="0"/>
                  <w:rPr>
                    <w:rFonts w:eastAsia="Arial"/>
                  </w:rPr>
                </w:pPr>
                <w:r w:rsidRPr="006C29FB">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(ул. им. П.П. Аносова, ул. им. П.А. Румянцева)</w:t>
                </w:r>
              </w:p>
            </w:tc>
            <w:tc>
              <w:tcPr>
                <w:tcW w:w="1275" w:type="dxa"/>
              </w:tcPr>
              <w:p w:rsidR="004D14D0" w:rsidRPr="006C29FB" w:rsidRDefault="004D14D0" w:rsidP="006C29FB">
                <w:pPr>
                  <w:jc w:val="center"/>
                  <w:rPr>
                    <w:rFonts w:eastAsia="Arial"/>
                  </w:rPr>
                </w:pPr>
              </w:p>
              <w:p w:rsidR="004D14D0" w:rsidRPr="006C29FB" w:rsidRDefault="004D14D0" w:rsidP="006C29FB">
                <w:pPr>
                  <w:jc w:val="center"/>
                </w:pPr>
                <w:r w:rsidRPr="006C29FB">
                  <w:rPr>
                    <w:rFonts w:eastAsia="Arial"/>
                  </w:rPr>
                  <w:t>1:2000</w:t>
                </w: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rPr>
                </w:pPr>
                <w:r w:rsidRPr="006C29FB">
                  <w:rPr>
                    <w:rFonts w:eastAsia="Arial"/>
                  </w:rPr>
                  <w:t>Лист 4</w:t>
                </w:r>
              </w:p>
            </w:tc>
            <w:tc>
              <w:tcPr>
                <w:tcW w:w="7088" w:type="dxa"/>
                <w:vAlign w:val="center"/>
              </w:tcPr>
              <w:p w:rsidR="004D14D0" w:rsidRPr="006C29FB" w:rsidRDefault="004D14D0" w:rsidP="006C29FB">
                <w:pPr>
                  <w:adjustRightInd w:val="0"/>
                  <w:rPr>
                    <w:rFonts w:eastAsia="Arial"/>
                  </w:rPr>
                </w:pPr>
                <w:r w:rsidRPr="006C29FB">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(автодорога пр. им. Ю.А. Гагарина - ул. Северная, автодорога в 3-й микрорайон  пр. им. Ю.А. Гагарина, пр. им. Ю.А. Гагарина)</w:t>
                </w:r>
              </w:p>
            </w:tc>
            <w:tc>
              <w:tcPr>
                <w:tcW w:w="1275" w:type="dxa"/>
              </w:tcPr>
              <w:p w:rsidR="004D14D0" w:rsidRPr="006C29FB" w:rsidRDefault="004D14D0" w:rsidP="006C29FB">
                <w:pPr>
                  <w:jc w:val="center"/>
                  <w:rPr>
                    <w:rFonts w:eastAsia="Arial"/>
                  </w:rPr>
                </w:pPr>
              </w:p>
              <w:p w:rsidR="004D14D0" w:rsidRPr="006C29FB" w:rsidRDefault="004D14D0" w:rsidP="006C29FB">
                <w:pPr>
                  <w:jc w:val="center"/>
                </w:pPr>
                <w:r w:rsidRPr="006C29FB">
                  <w:rPr>
                    <w:rFonts w:eastAsia="Arial"/>
                  </w:rPr>
                  <w:t>1:2000</w:t>
                </w:r>
              </w:p>
            </w:tc>
          </w:tr>
          <w:tr w:rsidR="006C29FB" w:rsidRPr="006C29FB" w:rsidTr="0089452B">
            <w:trPr>
              <w:trHeight w:val="221"/>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2</w:t>
                </w:r>
              </w:p>
            </w:tc>
            <w:tc>
              <w:tcPr>
                <w:tcW w:w="7088" w:type="dxa"/>
                <w:vAlign w:val="center"/>
              </w:tcPr>
              <w:p w:rsidR="004D14D0" w:rsidRPr="006C29FB" w:rsidRDefault="004D14D0" w:rsidP="006C29FB">
                <w:pPr>
                  <w:jc w:val="center"/>
                  <w:rPr>
                    <w:rFonts w:eastAsia="Arial"/>
                    <w:b/>
                  </w:rPr>
                </w:pPr>
                <w:r w:rsidRPr="006C29FB">
                  <w:rPr>
                    <w:rFonts w:eastAsia="Arial"/>
                    <w:b/>
                  </w:rPr>
                  <w:t>«Положение о размещении линейных объектов»</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221"/>
              <w:jc w:val="center"/>
            </w:trPr>
            <w:tc>
              <w:tcPr>
                <w:tcW w:w="9781" w:type="dxa"/>
                <w:gridSpan w:val="3"/>
                <w:vAlign w:val="center"/>
              </w:tcPr>
              <w:p w:rsidR="004D14D0" w:rsidRPr="006C29FB" w:rsidRDefault="004D14D0" w:rsidP="006C29FB">
                <w:pPr>
                  <w:jc w:val="center"/>
                  <w:rPr>
                    <w:rFonts w:eastAsia="Arial"/>
                  </w:rPr>
                </w:pPr>
                <w:r w:rsidRPr="006C29FB">
                  <w:rPr>
                    <w:rFonts w:eastAsia="Arial"/>
                    <w:b/>
                    <w:i/>
                  </w:rPr>
                  <w:t>Проект планировки территории линейного объекта. Материалы по обоснованию</w:t>
                </w: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3</w:t>
                </w:r>
              </w:p>
            </w:tc>
            <w:tc>
              <w:tcPr>
                <w:tcW w:w="7088" w:type="dxa"/>
                <w:vAlign w:val="center"/>
              </w:tcPr>
              <w:p w:rsidR="004D14D0" w:rsidRPr="006C29FB" w:rsidRDefault="004D14D0" w:rsidP="006C29FB">
                <w:pPr>
                  <w:jc w:val="center"/>
                  <w:rPr>
                    <w:rFonts w:eastAsia="Arial"/>
                    <w:b/>
                  </w:rPr>
                </w:pPr>
                <w:r w:rsidRPr="006C29FB">
                  <w:rPr>
                    <w:rFonts w:eastAsia="Arial"/>
                    <w:b/>
                  </w:rPr>
                  <w:t>«Материалы по обоснованию проекта планировки территории. Графическая часть»</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rPr>
                </w:pPr>
                <w:r w:rsidRPr="006C29FB">
                  <w:rPr>
                    <w:rFonts w:eastAsia="Arial"/>
                  </w:rPr>
                  <w:t>Лист 1</w:t>
                </w:r>
              </w:p>
            </w:tc>
            <w:tc>
              <w:tcPr>
                <w:tcW w:w="7088" w:type="dxa"/>
                <w:vAlign w:val="center"/>
              </w:tcPr>
              <w:p w:rsidR="004D14D0" w:rsidRPr="006C29FB" w:rsidRDefault="004D14D0" w:rsidP="006C29FB">
                <w:pPr>
                  <w:rPr>
                    <w:rFonts w:eastAsia="Arial"/>
                  </w:rPr>
                </w:pPr>
                <w:r w:rsidRPr="006C29FB">
                  <w:rPr>
                    <w:rFonts w:eastAsia="Arial"/>
                  </w:rPr>
                  <w:t>Схема расположения элементов планировочной структуры</w:t>
                </w:r>
              </w:p>
            </w:tc>
            <w:tc>
              <w:tcPr>
                <w:tcW w:w="1275" w:type="dxa"/>
                <w:vAlign w:val="center"/>
              </w:tcPr>
              <w:p w:rsidR="004D14D0" w:rsidRPr="006C29FB" w:rsidRDefault="004D14D0" w:rsidP="006C29FB">
                <w:pPr>
                  <w:jc w:val="center"/>
                  <w:rPr>
                    <w:rFonts w:eastAsia="Arial"/>
                  </w:rPr>
                </w:pPr>
                <w:r w:rsidRPr="006C29FB">
                  <w:rPr>
                    <w:rFonts w:eastAsia="Arial"/>
                  </w:rPr>
                  <w:t>1:10000</w:t>
                </w: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rPr>
                </w:pPr>
                <w:r w:rsidRPr="006C29FB">
                  <w:rPr>
                    <w:rFonts w:eastAsia="Arial"/>
                  </w:rPr>
                  <w:t>Лист 2.1</w:t>
                </w:r>
              </w:p>
            </w:tc>
            <w:tc>
              <w:tcPr>
                <w:tcW w:w="7088" w:type="dxa"/>
                <w:vAlign w:val="center"/>
              </w:tcPr>
              <w:p w:rsidR="004D14D0" w:rsidRPr="006C29FB" w:rsidRDefault="004D14D0" w:rsidP="006C29FB">
                <w:pPr>
                  <w:rPr>
                    <w:rFonts w:eastAsia="Arial"/>
                  </w:rPr>
                </w:pPr>
                <w:r w:rsidRPr="006C29FB">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rPr>
                </w:pPr>
                <w:r w:rsidRPr="006C29FB">
                  <w:rPr>
                    <w:rFonts w:eastAsia="Arial"/>
                  </w:rPr>
                  <w:t>Лист 2.2</w:t>
                </w:r>
              </w:p>
            </w:tc>
            <w:tc>
              <w:tcPr>
                <w:tcW w:w="7088" w:type="dxa"/>
                <w:vAlign w:val="center"/>
              </w:tcPr>
              <w:p w:rsidR="004D14D0" w:rsidRPr="006C29FB" w:rsidRDefault="004D14D0" w:rsidP="006C29FB">
                <w:pPr>
                  <w:rPr>
                    <w:rFonts w:eastAsia="Arial"/>
                  </w:rPr>
                </w:pPr>
                <w:r w:rsidRPr="006C29FB">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(автодорога пр. Мира - пос. Балашиха)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rPr>
                </w:pPr>
                <w:r w:rsidRPr="006C29FB">
                  <w:rPr>
                    <w:rFonts w:eastAsia="Arial"/>
                  </w:rPr>
                  <w:t>Лист 2.3</w:t>
                </w:r>
              </w:p>
            </w:tc>
            <w:tc>
              <w:tcPr>
                <w:tcW w:w="7088" w:type="dxa"/>
                <w:vAlign w:val="center"/>
              </w:tcPr>
              <w:p w:rsidR="004D14D0" w:rsidRPr="006C29FB" w:rsidRDefault="004D14D0" w:rsidP="006C29FB">
                <w:pPr>
                  <w:rPr>
                    <w:rFonts w:eastAsia="Arial"/>
                  </w:rPr>
                </w:pPr>
                <w:r w:rsidRPr="006C29FB">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(автодорога от 5 микрорайона до ул.Миасской)</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4"/>
              <w:jc w:val="center"/>
            </w:trPr>
            <w:tc>
              <w:tcPr>
                <w:tcW w:w="1418" w:type="dxa"/>
                <w:vAlign w:val="center"/>
              </w:tcPr>
              <w:p w:rsidR="004D14D0" w:rsidRPr="006C29FB" w:rsidRDefault="004D14D0" w:rsidP="006C29FB">
                <w:pPr>
                  <w:jc w:val="center"/>
                  <w:rPr>
                    <w:rFonts w:eastAsia="Arial"/>
                  </w:rPr>
                </w:pPr>
                <w:r w:rsidRPr="006C29FB">
                  <w:rPr>
                    <w:rFonts w:eastAsia="Arial"/>
                  </w:rPr>
                  <w:t>Лист 2.4</w:t>
                </w:r>
              </w:p>
            </w:tc>
            <w:tc>
              <w:tcPr>
                <w:tcW w:w="7088" w:type="dxa"/>
                <w:vAlign w:val="center"/>
              </w:tcPr>
              <w:p w:rsidR="004D14D0" w:rsidRPr="006C29FB" w:rsidRDefault="004D14D0" w:rsidP="006C29FB">
                <w:pPr>
                  <w:rPr>
                    <w:rFonts w:eastAsia="Arial"/>
                  </w:rPr>
                </w:pPr>
                <w:r w:rsidRPr="006C29FB">
                  <w:t xml:space="preserve">Схема использования в период подготовки проекта планировки территории. Схема границ зон с особыми условиями использования </w:t>
                </w:r>
                <w:r w:rsidRPr="006C29FB">
                  <w:lastRenderedPageBreak/>
                  <w:t>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(автодорога пр. им. Ю.А. Гагарина - ул. Северная, автодорога в 3-й микрорайон  пр. им. Ю.А. Гагарина, пр. им. Ю.А. Гагарина)</w:t>
                </w:r>
              </w:p>
            </w:tc>
            <w:tc>
              <w:tcPr>
                <w:tcW w:w="1275" w:type="dxa"/>
                <w:vAlign w:val="center"/>
              </w:tcPr>
              <w:p w:rsidR="004D14D0" w:rsidRPr="006C29FB" w:rsidRDefault="004D14D0" w:rsidP="006C29FB">
                <w:pPr>
                  <w:jc w:val="center"/>
                  <w:rPr>
                    <w:rFonts w:eastAsia="Arial"/>
                  </w:rPr>
                </w:pPr>
                <w:r w:rsidRPr="006C29FB">
                  <w:rPr>
                    <w:rFonts w:eastAsia="Arial"/>
                  </w:rPr>
                  <w:lastRenderedPageBreak/>
                  <w:t>1:2000</w:t>
                </w:r>
              </w:p>
            </w:tc>
          </w:tr>
          <w:tr w:rsidR="006C29FB" w:rsidRPr="006C29FB" w:rsidTr="0089452B">
            <w:trPr>
              <w:trHeight w:val="261"/>
              <w:jc w:val="center"/>
            </w:trPr>
            <w:tc>
              <w:tcPr>
                <w:tcW w:w="1418" w:type="dxa"/>
                <w:vAlign w:val="center"/>
              </w:tcPr>
              <w:p w:rsidR="004D14D0" w:rsidRPr="006C29FB" w:rsidRDefault="004D14D0" w:rsidP="006C29FB">
                <w:pPr>
                  <w:jc w:val="center"/>
                  <w:rPr>
                    <w:rFonts w:eastAsia="Arial"/>
                  </w:rPr>
                </w:pPr>
                <w:r w:rsidRPr="006C29FB">
                  <w:rPr>
                    <w:rFonts w:eastAsia="Arial"/>
                  </w:rPr>
                  <w:lastRenderedPageBreak/>
                  <w:t>Лист 3.1</w:t>
                </w:r>
              </w:p>
            </w:tc>
            <w:tc>
              <w:tcPr>
                <w:tcW w:w="7088" w:type="dxa"/>
                <w:vAlign w:val="center"/>
              </w:tcPr>
              <w:p w:rsidR="004D14D0" w:rsidRPr="006C29FB" w:rsidRDefault="004D14D0" w:rsidP="006C29FB">
                <w:pPr>
                  <w:rPr>
                    <w:rFonts w:eastAsia="Arial"/>
                  </w:rPr>
                </w:pPr>
                <w:r w:rsidRPr="006C29FB">
                  <w:t>Схема организации улично-дорожной сети и движения транспорта (подъем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1"/>
              <w:jc w:val="center"/>
            </w:trPr>
            <w:tc>
              <w:tcPr>
                <w:tcW w:w="1418" w:type="dxa"/>
                <w:vAlign w:val="center"/>
              </w:tcPr>
              <w:p w:rsidR="004D14D0" w:rsidRPr="006C29FB" w:rsidRDefault="004D14D0" w:rsidP="006C29FB">
                <w:pPr>
                  <w:jc w:val="center"/>
                  <w:rPr>
                    <w:rFonts w:eastAsia="Arial"/>
                  </w:rPr>
                </w:pPr>
                <w:r w:rsidRPr="006C29FB">
                  <w:rPr>
                    <w:rFonts w:eastAsia="Arial"/>
                  </w:rPr>
                  <w:t>Лист 3.2</w:t>
                </w:r>
              </w:p>
            </w:tc>
            <w:tc>
              <w:tcPr>
                <w:tcW w:w="7088" w:type="dxa"/>
                <w:vAlign w:val="center"/>
              </w:tcPr>
              <w:p w:rsidR="004D14D0" w:rsidRPr="006C29FB" w:rsidRDefault="004D14D0" w:rsidP="006C29FB">
                <w:pPr>
                  <w:rPr>
                    <w:rFonts w:eastAsia="Arial"/>
                  </w:rPr>
                </w:pPr>
                <w:r w:rsidRPr="006C29FB">
                  <w:t>Схема организации улично-дорожной сети и движения транспорта (автодорога пр. Мира - пос. Балашиха)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1"/>
              <w:jc w:val="center"/>
            </w:trPr>
            <w:tc>
              <w:tcPr>
                <w:tcW w:w="1418" w:type="dxa"/>
                <w:vAlign w:val="center"/>
              </w:tcPr>
              <w:p w:rsidR="004D14D0" w:rsidRPr="006C29FB" w:rsidRDefault="004D14D0" w:rsidP="006C29FB">
                <w:pPr>
                  <w:jc w:val="center"/>
                  <w:rPr>
                    <w:rFonts w:eastAsia="Arial"/>
                  </w:rPr>
                </w:pPr>
                <w:r w:rsidRPr="006C29FB">
                  <w:rPr>
                    <w:rFonts w:eastAsia="Arial"/>
                  </w:rPr>
                  <w:t>Лист 3.3</w:t>
                </w:r>
              </w:p>
            </w:tc>
            <w:tc>
              <w:tcPr>
                <w:tcW w:w="7088" w:type="dxa"/>
                <w:vAlign w:val="center"/>
              </w:tcPr>
              <w:p w:rsidR="004D14D0" w:rsidRPr="006C29FB" w:rsidRDefault="004D14D0" w:rsidP="006C29FB">
                <w:pPr>
                  <w:rPr>
                    <w:rFonts w:eastAsia="Arial"/>
                  </w:rPr>
                </w:pPr>
                <w:r w:rsidRPr="006C29FB">
                  <w:t>Схема организации улично-дорожной сети и движения транспорта (автодорога от 5 микрорайона до ул.Миасской)</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1"/>
              <w:jc w:val="center"/>
            </w:trPr>
            <w:tc>
              <w:tcPr>
                <w:tcW w:w="1418" w:type="dxa"/>
                <w:vAlign w:val="center"/>
              </w:tcPr>
              <w:p w:rsidR="004D14D0" w:rsidRPr="006C29FB" w:rsidRDefault="004D14D0" w:rsidP="006C29FB">
                <w:pPr>
                  <w:jc w:val="center"/>
                  <w:rPr>
                    <w:rFonts w:eastAsia="Arial"/>
                  </w:rPr>
                </w:pPr>
                <w:r w:rsidRPr="006C29FB">
                  <w:rPr>
                    <w:rFonts w:eastAsia="Arial"/>
                  </w:rPr>
                  <w:t>Лист 3.4</w:t>
                </w:r>
              </w:p>
            </w:tc>
            <w:tc>
              <w:tcPr>
                <w:tcW w:w="7088" w:type="dxa"/>
                <w:vAlign w:val="center"/>
              </w:tcPr>
              <w:p w:rsidR="004D14D0" w:rsidRPr="006C29FB" w:rsidRDefault="004D14D0" w:rsidP="006C29FB">
                <w:pPr>
                  <w:rPr>
                    <w:rFonts w:eastAsia="Arial"/>
                  </w:rPr>
                </w:pPr>
                <w:r w:rsidRPr="006C29FB">
                  <w:t>Схема организации улично-дорожной сети и движения транспорта (автодорога пр. им. Ю.А. Гагарина - ул. Северная, автодорога в 3-й микрорайон  пр. им. Ю.А. Гагарина, пр. им. Ю.А. Гагарина)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8"/>
              <w:jc w:val="center"/>
            </w:trPr>
            <w:tc>
              <w:tcPr>
                <w:tcW w:w="1418" w:type="dxa"/>
                <w:vAlign w:val="center"/>
              </w:tcPr>
              <w:p w:rsidR="004D14D0" w:rsidRPr="006C29FB" w:rsidRDefault="004D14D0" w:rsidP="006C29FB">
                <w:pPr>
                  <w:jc w:val="center"/>
                  <w:rPr>
                    <w:rFonts w:eastAsia="Arial"/>
                  </w:rPr>
                </w:pPr>
                <w:r w:rsidRPr="006C29FB">
                  <w:rPr>
                    <w:rFonts w:eastAsia="Arial"/>
                  </w:rPr>
                  <w:t>Лист 4.1</w:t>
                </w:r>
              </w:p>
            </w:tc>
            <w:tc>
              <w:tcPr>
                <w:tcW w:w="7088" w:type="dxa"/>
                <w:vAlign w:val="center"/>
              </w:tcPr>
              <w:p w:rsidR="004D14D0" w:rsidRPr="006C29FB" w:rsidRDefault="004D14D0" w:rsidP="006C29FB">
                <w:pPr>
                  <w:rPr>
                    <w:rFonts w:eastAsia="Arial"/>
                  </w:rPr>
                </w:pPr>
                <w:r w:rsidRPr="006C29FB">
                  <w:t>Схема вертикальной планировки территории, инженерной подготовки и инженерной защиты территории, Схема конструктивных и планировочных решений. (подъем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8"/>
              <w:jc w:val="center"/>
            </w:trPr>
            <w:tc>
              <w:tcPr>
                <w:tcW w:w="1418" w:type="dxa"/>
                <w:vAlign w:val="center"/>
              </w:tcPr>
              <w:p w:rsidR="004D14D0" w:rsidRPr="006C29FB" w:rsidRDefault="004D14D0" w:rsidP="006C29FB">
                <w:pPr>
                  <w:jc w:val="center"/>
                  <w:rPr>
                    <w:rFonts w:eastAsia="Arial"/>
                  </w:rPr>
                </w:pPr>
                <w:r w:rsidRPr="006C29FB">
                  <w:rPr>
                    <w:rFonts w:eastAsia="Arial"/>
                  </w:rPr>
                  <w:t>Лист 4.2</w:t>
                </w:r>
              </w:p>
            </w:tc>
            <w:tc>
              <w:tcPr>
                <w:tcW w:w="7088" w:type="dxa"/>
                <w:vAlign w:val="center"/>
              </w:tcPr>
              <w:p w:rsidR="004D14D0" w:rsidRPr="006C29FB" w:rsidRDefault="004D14D0" w:rsidP="006C29FB">
                <w:pPr>
                  <w:rPr>
                    <w:rFonts w:eastAsia="Arial"/>
                  </w:rPr>
                </w:pPr>
                <w:r w:rsidRPr="006C29FB">
                  <w:t>Схема вертикальной планировки территории, инженерной подготовки и инженерной защиты территории, Схема конструктивных и планировочных решений. (автодорога пр. Мира - пос. Балашиха)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8"/>
              <w:jc w:val="center"/>
            </w:trPr>
            <w:tc>
              <w:tcPr>
                <w:tcW w:w="1418" w:type="dxa"/>
                <w:vAlign w:val="center"/>
              </w:tcPr>
              <w:p w:rsidR="004D14D0" w:rsidRPr="006C29FB" w:rsidRDefault="004D14D0" w:rsidP="006C29FB">
                <w:pPr>
                  <w:jc w:val="center"/>
                  <w:rPr>
                    <w:rFonts w:eastAsia="Arial"/>
                  </w:rPr>
                </w:pPr>
                <w:r w:rsidRPr="006C29FB">
                  <w:rPr>
                    <w:rFonts w:eastAsia="Arial"/>
                  </w:rPr>
                  <w:t>Лист 4.3</w:t>
                </w:r>
              </w:p>
            </w:tc>
            <w:tc>
              <w:tcPr>
                <w:tcW w:w="7088" w:type="dxa"/>
                <w:vAlign w:val="center"/>
              </w:tcPr>
              <w:p w:rsidR="004D14D0" w:rsidRPr="006C29FB" w:rsidRDefault="004D14D0" w:rsidP="006C29FB">
                <w:pPr>
                  <w:rPr>
                    <w:rFonts w:eastAsia="Arial"/>
                  </w:rPr>
                </w:pPr>
                <w:r w:rsidRPr="006C29FB">
                  <w:t>Схема вертикальной планировки территории, инженерной подготовки и инженерной защиты территории, Схема конструктивных и планировочных решений. (автодорога от 5 микрорайона до ул.Миасской)</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78"/>
              <w:jc w:val="center"/>
            </w:trPr>
            <w:tc>
              <w:tcPr>
                <w:tcW w:w="1418" w:type="dxa"/>
                <w:vAlign w:val="center"/>
              </w:tcPr>
              <w:p w:rsidR="004D14D0" w:rsidRPr="006C29FB" w:rsidRDefault="004D14D0" w:rsidP="006C29FB">
                <w:pPr>
                  <w:jc w:val="center"/>
                  <w:rPr>
                    <w:rFonts w:eastAsia="Arial"/>
                  </w:rPr>
                </w:pPr>
                <w:r w:rsidRPr="006C29FB">
                  <w:rPr>
                    <w:rFonts w:eastAsia="Arial"/>
                  </w:rPr>
                  <w:t>Лист 4.4</w:t>
                </w:r>
              </w:p>
            </w:tc>
            <w:tc>
              <w:tcPr>
                <w:tcW w:w="7088" w:type="dxa"/>
                <w:vAlign w:val="center"/>
              </w:tcPr>
              <w:p w:rsidR="004D14D0" w:rsidRPr="006C29FB" w:rsidRDefault="004D14D0" w:rsidP="006C29FB">
                <w:pPr>
                  <w:rPr>
                    <w:rFonts w:eastAsia="Arial"/>
                  </w:rPr>
                </w:pPr>
                <w:r w:rsidRPr="006C29FB">
                  <w:t>Схема вертикальной планировки территории, инженерной подготовки и инженерной защиты территории, Схема конструктивных и планировочных решений. (автодорога пр. им. Ю.А. Гагарина - ул. Северная, автодорога в 3-й микрорайон  пр. им. Ю.А. Гагарина, пр. им. Ю.А. Гагарина)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155"/>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4</w:t>
                </w:r>
              </w:p>
            </w:tc>
            <w:tc>
              <w:tcPr>
                <w:tcW w:w="7088" w:type="dxa"/>
                <w:vAlign w:val="center"/>
              </w:tcPr>
              <w:p w:rsidR="004D14D0" w:rsidRPr="006C29FB" w:rsidRDefault="004D14D0" w:rsidP="006C29FB">
                <w:pPr>
                  <w:jc w:val="center"/>
                  <w:rPr>
                    <w:rFonts w:eastAsia="Arial"/>
                    <w:b/>
                  </w:rPr>
                </w:pPr>
                <w:r w:rsidRPr="006C29FB">
                  <w:rPr>
                    <w:rFonts w:eastAsia="Arial"/>
                    <w:b/>
                  </w:rPr>
                  <w:t>«Материалы по обоснованию проекта планировки территории. Пояснительная записка»</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155"/>
              <w:jc w:val="center"/>
            </w:trPr>
            <w:tc>
              <w:tcPr>
                <w:tcW w:w="9781" w:type="dxa"/>
                <w:gridSpan w:val="3"/>
                <w:vAlign w:val="center"/>
              </w:tcPr>
              <w:p w:rsidR="004D14D0" w:rsidRPr="006C29FB" w:rsidRDefault="004D14D0" w:rsidP="006C29FB">
                <w:pPr>
                  <w:jc w:val="center"/>
                  <w:rPr>
                    <w:rFonts w:eastAsia="Arial"/>
                  </w:rPr>
                </w:pPr>
                <w:r w:rsidRPr="006C29FB">
                  <w:rPr>
                    <w:rFonts w:eastAsia="Arial"/>
                    <w:b/>
                    <w:i/>
                  </w:rPr>
                  <w:t>Проект межевания территории линейного объекта</w:t>
                </w: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1</w:t>
                </w:r>
              </w:p>
            </w:tc>
            <w:tc>
              <w:tcPr>
                <w:tcW w:w="7088" w:type="dxa"/>
                <w:vAlign w:val="center"/>
              </w:tcPr>
              <w:p w:rsidR="004D14D0" w:rsidRPr="006C29FB" w:rsidRDefault="004D14D0" w:rsidP="006C29FB">
                <w:pPr>
                  <w:jc w:val="center"/>
                  <w:rPr>
                    <w:rFonts w:eastAsia="Arial"/>
                    <w:b/>
                  </w:rPr>
                </w:pPr>
                <w:r w:rsidRPr="006C29FB">
                  <w:rPr>
                    <w:rFonts w:eastAsia="Arial"/>
                    <w:b/>
                  </w:rPr>
                  <w:t>«Проект межевания территории. Графическая часть»</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rPr>
                </w:pPr>
                <w:r w:rsidRPr="006C29FB">
                  <w:rPr>
                    <w:rFonts w:eastAsia="Arial"/>
                  </w:rPr>
                  <w:t>Лист 1.1</w:t>
                </w:r>
              </w:p>
            </w:tc>
            <w:tc>
              <w:tcPr>
                <w:tcW w:w="7088" w:type="dxa"/>
                <w:vAlign w:val="center"/>
              </w:tcPr>
              <w:p w:rsidR="004D14D0" w:rsidRPr="006C29FB" w:rsidRDefault="004D14D0" w:rsidP="006C29FB">
                <w:pPr>
                  <w:rPr>
                    <w:rFonts w:eastAsia="Arial"/>
                  </w:rPr>
                </w:pPr>
                <w:r w:rsidRPr="006C29FB">
                  <w:rPr>
                    <w:rFonts w:eastAsia="Arial"/>
                  </w:rPr>
                  <w:t>Чертёж межевания территории</w:t>
                </w:r>
                <w:r w:rsidRPr="006C29FB">
                  <w:t xml:space="preserve"> (подъем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rPr>
                </w:pPr>
                <w:r w:rsidRPr="006C29FB">
                  <w:rPr>
                    <w:rFonts w:eastAsia="Arial"/>
                  </w:rPr>
                  <w:t>Лист 1.2</w:t>
                </w:r>
              </w:p>
            </w:tc>
            <w:tc>
              <w:tcPr>
                <w:tcW w:w="7088" w:type="dxa"/>
                <w:vAlign w:val="center"/>
              </w:tcPr>
              <w:p w:rsidR="004D14D0" w:rsidRPr="006C29FB" w:rsidRDefault="004D14D0" w:rsidP="006C29FB">
                <w:pPr>
                  <w:rPr>
                    <w:rFonts w:eastAsia="Arial"/>
                  </w:rPr>
                </w:pPr>
                <w:r w:rsidRPr="006C29FB">
                  <w:rPr>
                    <w:rFonts w:eastAsia="Arial"/>
                  </w:rPr>
                  <w:t xml:space="preserve">Чертёж межевания территории </w:t>
                </w:r>
                <w:r w:rsidRPr="006C29FB">
                  <w:t>(автодорога пр. Мира - пос. Балашиха)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rPr>
                </w:pPr>
                <w:r w:rsidRPr="006C29FB">
                  <w:rPr>
                    <w:rFonts w:eastAsia="Arial"/>
                  </w:rPr>
                  <w:t>Лист 1.3</w:t>
                </w:r>
              </w:p>
            </w:tc>
            <w:tc>
              <w:tcPr>
                <w:tcW w:w="7088" w:type="dxa"/>
                <w:vAlign w:val="center"/>
              </w:tcPr>
              <w:p w:rsidR="004D14D0" w:rsidRPr="006C29FB" w:rsidRDefault="004D14D0" w:rsidP="006C29FB">
                <w:pPr>
                  <w:rPr>
                    <w:rFonts w:eastAsia="Arial"/>
                  </w:rPr>
                </w:pPr>
                <w:r w:rsidRPr="006C29FB">
                  <w:rPr>
                    <w:rFonts w:eastAsia="Arial"/>
                  </w:rPr>
                  <w:t xml:space="preserve">Чертёж межевания территории </w:t>
                </w:r>
                <w:r w:rsidRPr="006C29FB">
                  <w:t>(автодорога от 5 микрорайона до ул.Миасской)</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rPr>
                </w:pPr>
                <w:r w:rsidRPr="006C29FB">
                  <w:rPr>
                    <w:rFonts w:eastAsia="Arial"/>
                  </w:rPr>
                  <w:t>Лист 1.4</w:t>
                </w:r>
              </w:p>
            </w:tc>
            <w:tc>
              <w:tcPr>
                <w:tcW w:w="7088" w:type="dxa"/>
                <w:vAlign w:val="center"/>
              </w:tcPr>
              <w:p w:rsidR="004D14D0" w:rsidRPr="006C29FB" w:rsidRDefault="004D14D0" w:rsidP="006C29FB">
                <w:pPr>
                  <w:rPr>
                    <w:rFonts w:eastAsia="Arial"/>
                  </w:rPr>
                </w:pPr>
                <w:r w:rsidRPr="006C29FB">
                  <w:rPr>
                    <w:rFonts w:eastAsia="Arial"/>
                  </w:rPr>
                  <w:t xml:space="preserve">Чертёж межевания территории </w:t>
                </w:r>
                <w:r w:rsidRPr="006C29FB">
                  <w:t>(автодорога пр. им. Ю.А. Гагарина - ул. Северная, автодорога в 3-й микрорайон  пр. им. Ю.А. Гагарина, пр. им. Ю.А. Гагарина)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2</w:t>
                </w:r>
              </w:p>
            </w:tc>
            <w:tc>
              <w:tcPr>
                <w:tcW w:w="7088" w:type="dxa"/>
                <w:vAlign w:val="center"/>
              </w:tcPr>
              <w:p w:rsidR="004D14D0" w:rsidRPr="006C29FB" w:rsidRDefault="004D14D0" w:rsidP="006C29FB">
                <w:pPr>
                  <w:jc w:val="center"/>
                  <w:rPr>
                    <w:rFonts w:eastAsia="Arial"/>
                    <w:b/>
                  </w:rPr>
                </w:pPr>
                <w:r w:rsidRPr="006C29FB">
                  <w:rPr>
                    <w:rFonts w:eastAsia="Arial"/>
                    <w:b/>
                  </w:rPr>
                  <w:t>«Проект межевания территории. Текстовая часть»</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260"/>
              <w:jc w:val="center"/>
            </w:trPr>
            <w:tc>
              <w:tcPr>
                <w:tcW w:w="1418" w:type="dxa"/>
                <w:vAlign w:val="center"/>
              </w:tcPr>
              <w:p w:rsidR="004D14D0" w:rsidRPr="006C29FB" w:rsidRDefault="004D14D0" w:rsidP="006C29FB">
                <w:pPr>
                  <w:jc w:val="center"/>
                  <w:rPr>
                    <w:rFonts w:eastAsia="Arial"/>
                    <w:b/>
                  </w:rPr>
                </w:pPr>
                <w:r w:rsidRPr="006C29FB">
                  <w:rPr>
                    <w:rFonts w:eastAsia="Arial"/>
                    <w:b/>
                  </w:rPr>
                  <w:t>Раздел 3</w:t>
                </w:r>
              </w:p>
            </w:tc>
            <w:tc>
              <w:tcPr>
                <w:tcW w:w="7088" w:type="dxa"/>
                <w:vAlign w:val="center"/>
              </w:tcPr>
              <w:p w:rsidR="004D14D0" w:rsidRPr="006C29FB" w:rsidRDefault="004D14D0" w:rsidP="006C29FB">
                <w:pPr>
                  <w:jc w:val="center"/>
                  <w:rPr>
                    <w:rFonts w:eastAsia="Arial"/>
                    <w:b/>
                  </w:rPr>
                </w:pPr>
                <w:r w:rsidRPr="006C29FB">
                  <w:rPr>
                    <w:rFonts w:eastAsia="Arial"/>
                    <w:b/>
                  </w:rPr>
                  <w:t>«Материалы по обоснованию проекта межевания территории. Графическая часть»</w:t>
                </w:r>
              </w:p>
            </w:tc>
            <w:tc>
              <w:tcPr>
                <w:tcW w:w="1275" w:type="dxa"/>
                <w:vAlign w:val="center"/>
              </w:tcPr>
              <w:p w:rsidR="004D14D0" w:rsidRPr="006C29FB" w:rsidRDefault="004D14D0" w:rsidP="006C29FB">
                <w:pPr>
                  <w:jc w:val="center"/>
                  <w:rPr>
                    <w:rFonts w:eastAsia="Arial"/>
                  </w:rPr>
                </w:pPr>
              </w:p>
            </w:tc>
          </w:tr>
          <w:tr w:rsidR="006C29FB" w:rsidRPr="006C29FB" w:rsidTr="0089452B">
            <w:trPr>
              <w:trHeight w:val="85"/>
              <w:jc w:val="center"/>
            </w:trPr>
            <w:tc>
              <w:tcPr>
                <w:tcW w:w="1418" w:type="dxa"/>
                <w:vAlign w:val="center"/>
              </w:tcPr>
              <w:p w:rsidR="004D14D0" w:rsidRPr="006C29FB" w:rsidRDefault="004D14D0" w:rsidP="006C29FB">
                <w:pPr>
                  <w:jc w:val="center"/>
                  <w:rPr>
                    <w:rFonts w:eastAsia="Arial"/>
                  </w:rPr>
                </w:pPr>
                <w:r w:rsidRPr="006C29FB">
                  <w:rPr>
                    <w:rFonts w:eastAsia="Arial"/>
                  </w:rPr>
                  <w:t>Лист 1.1</w:t>
                </w:r>
              </w:p>
            </w:tc>
            <w:tc>
              <w:tcPr>
                <w:tcW w:w="7088" w:type="dxa"/>
                <w:vAlign w:val="center"/>
              </w:tcPr>
              <w:p w:rsidR="004D14D0" w:rsidRPr="006C29FB" w:rsidRDefault="004D14D0" w:rsidP="006C29FB">
                <w:pPr>
                  <w:rPr>
                    <w:rFonts w:eastAsia="Arial"/>
                  </w:rPr>
                </w:pPr>
                <w:r w:rsidRPr="006C29FB">
                  <w:rPr>
                    <w:rFonts w:eastAsia="Arial"/>
                  </w:rPr>
                  <w:t xml:space="preserve">Чертеж материалов по обоснованию проекта межевания территории </w:t>
                </w:r>
                <w:r w:rsidRPr="006C29FB">
                  <w:t>(подъем от ул. им. Карла Маркса в I-II кварталы Северо-Запада, ул. 1-я Гурьевская, ул. им. И.М. Мельнова, ул. Строителей, ул. Советская, ул. 2-я Нижне-Заводская)</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85"/>
              <w:jc w:val="center"/>
            </w:trPr>
            <w:tc>
              <w:tcPr>
                <w:tcW w:w="1418" w:type="dxa"/>
                <w:vAlign w:val="center"/>
              </w:tcPr>
              <w:p w:rsidR="004D14D0" w:rsidRPr="006C29FB" w:rsidRDefault="004D14D0" w:rsidP="006C29FB">
                <w:pPr>
                  <w:jc w:val="center"/>
                  <w:rPr>
                    <w:rFonts w:eastAsia="Arial"/>
                  </w:rPr>
                </w:pPr>
                <w:r w:rsidRPr="006C29FB">
                  <w:rPr>
                    <w:rFonts w:eastAsia="Arial"/>
                  </w:rPr>
                  <w:t>Лист 1.2</w:t>
                </w:r>
              </w:p>
            </w:tc>
            <w:tc>
              <w:tcPr>
                <w:tcW w:w="7088" w:type="dxa"/>
                <w:vAlign w:val="center"/>
              </w:tcPr>
              <w:p w:rsidR="004D14D0" w:rsidRPr="006C29FB" w:rsidRDefault="004D14D0" w:rsidP="006C29FB">
                <w:pPr>
                  <w:rPr>
                    <w:rFonts w:eastAsia="Arial"/>
                  </w:rPr>
                </w:pPr>
                <w:r w:rsidRPr="006C29FB">
                  <w:rPr>
                    <w:rFonts w:eastAsia="Arial"/>
                  </w:rPr>
                  <w:t xml:space="preserve">Чертеж материалов по обоснованию проекта межевания территории </w:t>
                </w:r>
                <w:r w:rsidRPr="006C29FB">
                  <w:t>(автодорога пр. Мира - пос. Балашиха)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85"/>
              <w:jc w:val="center"/>
            </w:trPr>
            <w:tc>
              <w:tcPr>
                <w:tcW w:w="1418" w:type="dxa"/>
                <w:vAlign w:val="center"/>
              </w:tcPr>
              <w:p w:rsidR="004D14D0" w:rsidRPr="006C29FB" w:rsidRDefault="004D14D0" w:rsidP="006C29FB">
                <w:pPr>
                  <w:jc w:val="center"/>
                  <w:rPr>
                    <w:rFonts w:eastAsia="Arial"/>
                  </w:rPr>
                </w:pPr>
                <w:r w:rsidRPr="006C29FB">
                  <w:rPr>
                    <w:rFonts w:eastAsia="Arial"/>
                  </w:rPr>
                  <w:lastRenderedPageBreak/>
                  <w:t>Лист 1.3</w:t>
                </w:r>
              </w:p>
            </w:tc>
            <w:tc>
              <w:tcPr>
                <w:tcW w:w="7088" w:type="dxa"/>
                <w:vAlign w:val="center"/>
              </w:tcPr>
              <w:p w:rsidR="004D14D0" w:rsidRPr="006C29FB" w:rsidRDefault="004D14D0" w:rsidP="006C29FB">
                <w:pPr>
                  <w:rPr>
                    <w:rFonts w:eastAsia="Arial"/>
                  </w:rPr>
                </w:pPr>
                <w:r w:rsidRPr="006C29FB">
                  <w:rPr>
                    <w:rFonts w:eastAsia="Arial"/>
                  </w:rPr>
                  <w:t xml:space="preserve">Чертеж материалов по обоснованию проекта межевания территории </w:t>
                </w:r>
                <w:r w:rsidRPr="006C29FB">
                  <w:t>(автодорога от 5 микрорайона до ул.Миасской)</w:t>
                </w:r>
              </w:p>
            </w:tc>
            <w:tc>
              <w:tcPr>
                <w:tcW w:w="1275" w:type="dxa"/>
                <w:vAlign w:val="center"/>
              </w:tcPr>
              <w:p w:rsidR="004D14D0" w:rsidRPr="006C29FB" w:rsidRDefault="004D14D0" w:rsidP="006C29FB">
                <w:pPr>
                  <w:jc w:val="center"/>
                  <w:rPr>
                    <w:rFonts w:eastAsia="Arial"/>
                  </w:rPr>
                </w:pPr>
                <w:r w:rsidRPr="006C29FB">
                  <w:rPr>
                    <w:rFonts w:eastAsia="Arial"/>
                  </w:rPr>
                  <w:t>1:2000</w:t>
                </w:r>
              </w:p>
            </w:tc>
          </w:tr>
          <w:tr w:rsidR="006C29FB" w:rsidRPr="006C29FB" w:rsidTr="0089452B">
            <w:trPr>
              <w:trHeight w:val="85"/>
              <w:jc w:val="center"/>
            </w:trPr>
            <w:tc>
              <w:tcPr>
                <w:tcW w:w="1418" w:type="dxa"/>
                <w:vAlign w:val="center"/>
              </w:tcPr>
              <w:p w:rsidR="004D14D0" w:rsidRPr="006C29FB" w:rsidRDefault="004D14D0" w:rsidP="006C29FB">
                <w:pPr>
                  <w:jc w:val="center"/>
                  <w:rPr>
                    <w:rFonts w:eastAsia="Arial"/>
                  </w:rPr>
                </w:pPr>
                <w:r w:rsidRPr="006C29FB">
                  <w:rPr>
                    <w:rFonts w:eastAsia="Arial"/>
                  </w:rPr>
                  <w:t>Лист 1.4</w:t>
                </w:r>
              </w:p>
            </w:tc>
            <w:tc>
              <w:tcPr>
                <w:tcW w:w="7088" w:type="dxa"/>
                <w:vAlign w:val="center"/>
              </w:tcPr>
              <w:p w:rsidR="004D14D0" w:rsidRPr="006C29FB" w:rsidRDefault="004D14D0" w:rsidP="006C29FB">
                <w:pPr>
                  <w:rPr>
                    <w:rFonts w:eastAsia="Arial"/>
                  </w:rPr>
                </w:pPr>
                <w:r w:rsidRPr="006C29FB">
                  <w:rPr>
                    <w:rFonts w:eastAsia="Arial"/>
                  </w:rPr>
                  <w:t xml:space="preserve">Чертеж материалов по обоснованию проекта межевания территории </w:t>
                </w:r>
                <w:r w:rsidRPr="006C29FB">
                  <w:t>(автодорога пр. им. Ю.А. Гагарина - ул. Северная, автодорога в 3-й микрорайон  пр. им. Ю.А. Гагарина, пр. им. Ю.А. Гагарина)</w:t>
                </w:r>
              </w:p>
            </w:tc>
            <w:tc>
              <w:tcPr>
                <w:tcW w:w="1275" w:type="dxa"/>
                <w:vAlign w:val="center"/>
              </w:tcPr>
              <w:p w:rsidR="004D14D0" w:rsidRPr="006C29FB" w:rsidRDefault="004D14D0" w:rsidP="006C29FB">
                <w:pPr>
                  <w:jc w:val="center"/>
                  <w:rPr>
                    <w:rFonts w:eastAsia="Arial"/>
                  </w:rPr>
                </w:pPr>
                <w:r w:rsidRPr="006C29FB">
                  <w:rPr>
                    <w:rFonts w:eastAsia="Arial"/>
                  </w:rPr>
                  <w:t>1:2000</w:t>
                </w:r>
              </w:p>
            </w:tc>
          </w:tr>
        </w:tbl>
        <w:p w:rsidR="00463BA9" w:rsidRPr="006C29FB" w:rsidRDefault="005511B4" w:rsidP="006C29FB">
          <w:pPr>
            <w:jc w:val="center"/>
            <w:rPr>
              <w:noProof/>
            </w:rPr>
          </w:pPr>
          <w:r w:rsidRPr="006C29FB">
            <w:rPr>
              <w:bCs/>
              <w:sz w:val="28"/>
              <w:szCs w:val="28"/>
            </w:rPr>
            <w:br w:type="page"/>
          </w:r>
          <w:r w:rsidR="006457FD" w:rsidRPr="006C29FB">
            <w:rPr>
              <w:b/>
              <w:sz w:val="28"/>
              <w:szCs w:val="28"/>
            </w:rPr>
            <w:lastRenderedPageBreak/>
            <w:t>Содержание</w:t>
          </w:r>
          <w:r w:rsidR="00E33BD8" w:rsidRPr="00E33BD8">
            <w:rPr>
              <w:b/>
              <w:sz w:val="28"/>
              <w:szCs w:val="28"/>
            </w:rPr>
            <w:fldChar w:fldCharType="begin"/>
          </w:r>
          <w:r w:rsidR="00991F27" w:rsidRPr="006C29FB">
            <w:rPr>
              <w:b/>
              <w:sz w:val="28"/>
              <w:szCs w:val="28"/>
            </w:rPr>
            <w:instrText xml:space="preserve"> TOC \o "1-3" \h \z \u </w:instrText>
          </w:r>
          <w:r w:rsidR="00E33BD8" w:rsidRPr="00E33BD8">
            <w:rPr>
              <w:b/>
              <w:sz w:val="28"/>
              <w:szCs w:val="28"/>
            </w:rPr>
            <w:fldChar w:fldCharType="separate"/>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86" w:history="1">
            <w:r w:rsidR="00463BA9" w:rsidRPr="006C29FB">
              <w:rPr>
                <w:rStyle w:val="a7"/>
                <w:noProof/>
                <w:color w:val="auto"/>
                <w:sz w:val="28"/>
                <w:szCs w:val="28"/>
              </w:rPr>
              <w:t>ВВЕДЕНИЕ</w:t>
            </w:r>
            <w:r w:rsidR="00463BA9" w:rsidRPr="006C29FB">
              <w:rPr>
                <w:noProof/>
                <w:webHidden/>
                <w:sz w:val="28"/>
                <w:szCs w:val="28"/>
              </w:rPr>
              <w:tab/>
            </w:r>
            <w:r w:rsidRPr="006C29FB">
              <w:rPr>
                <w:noProof/>
                <w:webHidden/>
                <w:sz w:val="28"/>
                <w:szCs w:val="28"/>
              </w:rPr>
              <w:fldChar w:fldCharType="begin"/>
            </w:r>
            <w:r w:rsidR="00463BA9" w:rsidRPr="006C29FB">
              <w:rPr>
                <w:noProof/>
                <w:webHidden/>
                <w:sz w:val="28"/>
                <w:szCs w:val="28"/>
              </w:rPr>
              <w:instrText xml:space="preserve"> PAGEREF _Toc106790586 \h </w:instrText>
            </w:r>
            <w:r w:rsidRPr="006C29FB">
              <w:rPr>
                <w:noProof/>
                <w:webHidden/>
                <w:sz w:val="28"/>
                <w:szCs w:val="28"/>
              </w:rPr>
            </w:r>
            <w:r w:rsidRPr="006C29FB">
              <w:rPr>
                <w:noProof/>
                <w:webHidden/>
                <w:sz w:val="28"/>
                <w:szCs w:val="28"/>
              </w:rPr>
              <w:fldChar w:fldCharType="separate"/>
            </w:r>
            <w:r w:rsidR="0035790F">
              <w:rPr>
                <w:noProof/>
                <w:webHidden/>
                <w:sz w:val="28"/>
                <w:szCs w:val="28"/>
              </w:rPr>
              <w:t>8</w:t>
            </w:r>
            <w:r w:rsidRPr="006C29FB">
              <w:rPr>
                <w:noProof/>
                <w:webHidden/>
                <w:sz w:val="28"/>
                <w:szCs w:val="28"/>
              </w:rPr>
              <w:fldChar w:fldCharType="end"/>
            </w:r>
          </w:hyperlink>
        </w:p>
        <w:p w:rsidR="00463BA9" w:rsidRPr="006C29FB" w:rsidRDefault="00E33BD8" w:rsidP="006C29FB">
          <w:pPr>
            <w:pStyle w:val="12"/>
            <w:rPr>
              <w:noProof/>
              <w:sz w:val="28"/>
              <w:szCs w:val="28"/>
            </w:rPr>
          </w:pPr>
          <w:hyperlink w:anchor="_Toc106790587" w:history="1">
            <w:r w:rsidR="00463BA9" w:rsidRPr="006C29FB">
              <w:rPr>
                <w:rStyle w:val="a7"/>
                <w:noProof/>
                <w:color w:val="auto"/>
                <w:sz w:val="28"/>
                <w:szCs w:val="28"/>
              </w:rPr>
              <w:t>1. Наименование, основные характеристики и назначение планируемых для размещения линейных объектов</w:t>
            </w:r>
            <w:r w:rsidR="00463BA9" w:rsidRPr="006C29FB">
              <w:rPr>
                <w:noProof/>
                <w:webHidden/>
                <w:sz w:val="28"/>
                <w:szCs w:val="28"/>
              </w:rPr>
              <w:tab/>
            </w:r>
          </w:hyperlink>
          <w:r w:rsidR="00450652" w:rsidRPr="006C29FB">
            <w:rPr>
              <w:noProof/>
              <w:sz w:val="28"/>
              <w:szCs w:val="28"/>
            </w:rPr>
            <w:t>11</w:t>
          </w:r>
        </w:p>
        <w:p w:rsidR="00597414" w:rsidRPr="006C29FB" w:rsidRDefault="00597414" w:rsidP="006C29FB">
          <w:pPr>
            <w:rPr>
              <w:rFonts w:eastAsiaTheme="minorEastAsia"/>
              <w:sz w:val="28"/>
              <w:szCs w:val="28"/>
            </w:rPr>
          </w:pPr>
          <w:r w:rsidRPr="006C29FB">
            <w:rPr>
              <w:sz w:val="28"/>
              <w:szCs w:val="28"/>
            </w:rPr>
            <w:t>1.2. Характеристики планируемого развития территории……………………</w:t>
          </w:r>
          <w:r w:rsidR="00450652" w:rsidRPr="006C29FB">
            <w:rPr>
              <w:sz w:val="28"/>
              <w:szCs w:val="28"/>
            </w:rPr>
            <w:t>12</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88" w:history="1">
            <w:r w:rsidR="00463BA9" w:rsidRPr="006C29FB">
              <w:rPr>
                <w:rStyle w:val="a7"/>
                <w:noProof/>
                <w:color w:val="auto"/>
                <w:sz w:val="28"/>
                <w:szCs w:val="28"/>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r w:rsidR="00463BA9" w:rsidRPr="006C29FB">
              <w:rPr>
                <w:noProof/>
                <w:webHidden/>
                <w:sz w:val="28"/>
                <w:szCs w:val="28"/>
              </w:rPr>
              <w:tab/>
            </w:r>
          </w:hyperlink>
          <w:r w:rsidR="00450652" w:rsidRPr="006C29FB">
            <w:rPr>
              <w:noProof/>
              <w:sz w:val="28"/>
              <w:szCs w:val="28"/>
            </w:rPr>
            <w:t>14</w:t>
          </w:r>
        </w:p>
        <w:p w:rsidR="00463BA9" w:rsidRPr="006C29FB" w:rsidRDefault="00E33BD8" w:rsidP="006C29FB">
          <w:pPr>
            <w:pStyle w:val="12"/>
            <w:rPr>
              <w:noProof/>
              <w:sz w:val="28"/>
              <w:szCs w:val="28"/>
            </w:rPr>
          </w:pPr>
          <w:hyperlink w:anchor="_Toc106790589" w:history="1">
            <w:r w:rsidR="00463BA9" w:rsidRPr="006C29FB">
              <w:rPr>
                <w:rStyle w:val="a7"/>
                <w:noProof/>
                <w:color w:val="auto"/>
                <w:sz w:val="28"/>
                <w:szCs w:val="28"/>
              </w:rPr>
              <w:t>3. Перечень координат характерных точек границ зон планируемого размещения линейных объектов</w:t>
            </w:r>
            <w:r w:rsidR="00463BA9" w:rsidRPr="006C29FB">
              <w:rPr>
                <w:noProof/>
                <w:webHidden/>
                <w:sz w:val="28"/>
                <w:szCs w:val="28"/>
              </w:rPr>
              <w:tab/>
            </w:r>
          </w:hyperlink>
          <w:r w:rsidR="00450652" w:rsidRPr="006C29FB">
            <w:rPr>
              <w:noProof/>
              <w:sz w:val="28"/>
              <w:szCs w:val="28"/>
            </w:rPr>
            <w:t>14</w:t>
          </w:r>
        </w:p>
        <w:p w:rsidR="00450652" w:rsidRPr="006C29FB" w:rsidRDefault="00450652" w:rsidP="006C29FB">
          <w:pPr>
            <w:jc w:val="both"/>
            <w:rPr>
              <w:sz w:val="28"/>
              <w:szCs w:val="28"/>
              <w:shd w:val="clear" w:color="auto" w:fill="FFFFFF"/>
            </w:rPr>
          </w:pPr>
          <w:r w:rsidRPr="006C29FB">
            <w:rPr>
              <w:sz w:val="28"/>
              <w:szCs w:val="28"/>
              <w:shd w:val="clear" w:color="auto" w:fill="FFFFFF"/>
            </w:rPr>
            <w:t>3.1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Федерации………………………………………………..…………3</w:t>
          </w:r>
          <w:r w:rsidR="00CF4761" w:rsidRPr="006C29FB">
            <w:rPr>
              <w:sz w:val="28"/>
              <w:szCs w:val="28"/>
              <w:shd w:val="clear" w:color="auto" w:fill="FFFFFF"/>
            </w:rPr>
            <w:t>4</w:t>
          </w:r>
        </w:p>
        <w:p w:rsidR="00B625E9" w:rsidRPr="006C29FB" w:rsidRDefault="00B625E9" w:rsidP="006C29FB">
          <w:pPr>
            <w:jc w:val="both"/>
            <w:rPr>
              <w:sz w:val="28"/>
              <w:szCs w:val="28"/>
              <w:shd w:val="clear" w:color="auto" w:fill="FFFFFF"/>
            </w:rPr>
          </w:pPr>
          <w:r w:rsidRPr="006C29FB">
            <w:rPr>
              <w:sz w:val="28"/>
              <w:szCs w:val="28"/>
              <w:shd w:val="clear" w:color="auto" w:fill="FFFFFF"/>
            </w:rPr>
            <w:t>4. Обоснование определения границ зон планируемого размещения объектов капитального строительства</w:t>
          </w:r>
          <w:r w:rsidR="00CF4761" w:rsidRPr="006C29FB">
            <w:rPr>
              <w:sz w:val="28"/>
              <w:szCs w:val="28"/>
              <w:shd w:val="clear" w:color="auto" w:fill="FFFFFF"/>
            </w:rPr>
            <w:t>…………………………………….………………36</w:t>
          </w:r>
        </w:p>
        <w:p w:rsidR="00B625E9" w:rsidRPr="006C29FB" w:rsidRDefault="00B625E9" w:rsidP="006C29FB">
          <w:pPr>
            <w:jc w:val="both"/>
            <w:rPr>
              <w:sz w:val="28"/>
              <w:szCs w:val="28"/>
              <w:shd w:val="clear" w:color="auto" w:fill="FFFFFF"/>
            </w:rPr>
          </w:pPr>
          <w:r w:rsidRPr="006C29FB">
            <w:rPr>
              <w:sz w:val="28"/>
              <w:szCs w:val="28"/>
              <w:shd w:val="clear" w:color="auto" w:fill="FFFFFF"/>
            </w:rPr>
            <w:t>4.1 О</w:t>
          </w:r>
          <w:r w:rsidRPr="006C29FB">
            <w:rPr>
              <w:rFonts w:hint="eastAsia"/>
              <w:sz w:val="28"/>
              <w:szCs w:val="28"/>
              <w:shd w:val="clear" w:color="auto" w:fill="FFFFFF"/>
            </w:rPr>
            <w:t>писаниевариантапланировочногоиобъемно</w:t>
          </w:r>
          <w:r w:rsidRPr="006C29FB">
            <w:rPr>
              <w:sz w:val="28"/>
              <w:szCs w:val="28"/>
              <w:shd w:val="clear" w:color="auto" w:fill="FFFFFF"/>
            </w:rPr>
            <w:t>-</w:t>
          </w:r>
          <w:r w:rsidRPr="006C29FB">
            <w:rPr>
              <w:rFonts w:hint="eastAsia"/>
              <w:sz w:val="28"/>
              <w:szCs w:val="28"/>
              <w:shd w:val="clear" w:color="auto" w:fill="FFFFFF"/>
            </w:rPr>
            <w:t>пространственногорешениязастройки</w:t>
          </w:r>
          <w:r w:rsidR="00CF4761" w:rsidRPr="006C29FB">
            <w:rPr>
              <w:sz w:val="28"/>
              <w:szCs w:val="28"/>
              <w:shd w:val="clear" w:color="auto" w:fill="FFFFFF"/>
            </w:rPr>
            <w:t>………………………………………………………………36</w:t>
          </w:r>
        </w:p>
        <w:p w:rsidR="00B625E9" w:rsidRPr="006C29FB" w:rsidRDefault="00B625E9" w:rsidP="006C29FB">
          <w:pPr>
            <w:jc w:val="both"/>
            <w:rPr>
              <w:sz w:val="28"/>
              <w:szCs w:val="28"/>
              <w:shd w:val="clear" w:color="auto" w:fill="FFFFFF"/>
            </w:rPr>
          </w:pPr>
          <w:r w:rsidRPr="006C29FB">
            <w:rPr>
              <w:sz w:val="28"/>
              <w:szCs w:val="28"/>
              <w:shd w:val="clear" w:color="auto" w:fill="FFFFFF"/>
            </w:rPr>
            <w:t>5.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00CF4761" w:rsidRPr="006C29FB">
            <w:rPr>
              <w:sz w:val="28"/>
              <w:szCs w:val="28"/>
              <w:shd w:val="clear" w:color="auto" w:fill="FFFFFF"/>
            </w:rPr>
            <w:t>…………………………………………………..36</w:t>
          </w:r>
        </w:p>
        <w:p w:rsidR="00B625E9" w:rsidRPr="006C29FB" w:rsidRDefault="00B625E9" w:rsidP="006C29FB">
          <w:pPr>
            <w:jc w:val="both"/>
            <w:rPr>
              <w:sz w:val="28"/>
              <w:szCs w:val="28"/>
              <w:shd w:val="clear" w:color="auto" w:fill="FFFFFF"/>
            </w:rPr>
          </w:pPr>
          <w:r w:rsidRPr="006C29FB">
            <w:rPr>
              <w:sz w:val="28"/>
              <w:szCs w:val="28"/>
              <w:shd w:val="clear" w:color="auto" w:fill="FFFFFF"/>
            </w:rPr>
            <w:t>5.1 Обоснование соответствия планируемых параметров объектов установленным правилам землепользования и застройки</w:t>
          </w:r>
          <w:r w:rsidR="00CF4761" w:rsidRPr="006C29FB">
            <w:rPr>
              <w:sz w:val="28"/>
              <w:szCs w:val="28"/>
              <w:shd w:val="clear" w:color="auto" w:fill="FFFFFF"/>
            </w:rPr>
            <w:t>……………………37</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90" w:history="1">
            <w:r w:rsidR="00B625E9" w:rsidRPr="006C29FB">
              <w:rPr>
                <w:rStyle w:val="a7"/>
                <w:noProof/>
                <w:color w:val="auto"/>
                <w:sz w:val="28"/>
                <w:szCs w:val="28"/>
              </w:rPr>
              <w:t>6</w:t>
            </w:r>
            <w:r w:rsidR="00463BA9" w:rsidRPr="006C29FB">
              <w:rPr>
                <w:rStyle w:val="a7"/>
                <w:noProof/>
                <w:color w:val="auto"/>
                <w:sz w:val="28"/>
                <w:szCs w:val="28"/>
              </w:rPr>
              <w:t>. 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r w:rsidR="00463BA9" w:rsidRPr="006C29FB">
              <w:rPr>
                <w:noProof/>
                <w:webHidden/>
                <w:sz w:val="28"/>
                <w:szCs w:val="28"/>
              </w:rPr>
              <w:tab/>
            </w:r>
            <w:r w:rsidRPr="006C29FB">
              <w:rPr>
                <w:noProof/>
                <w:webHidden/>
                <w:sz w:val="28"/>
                <w:szCs w:val="28"/>
              </w:rPr>
              <w:fldChar w:fldCharType="begin"/>
            </w:r>
            <w:r w:rsidR="00463BA9" w:rsidRPr="006C29FB">
              <w:rPr>
                <w:noProof/>
                <w:webHidden/>
                <w:sz w:val="28"/>
                <w:szCs w:val="28"/>
              </w:rPr>
              <w:instrText xml:space="preserve"> PAGEREF _Toc106790590 \h </w:instrText>
            </w:r>
            <w:r w:rsidRPr="006C29FB">
              <w:rPr>
                <w:noProof/>
                <w:webHidden/>
                <w:sz w:val="28"/>
                <w:szCs w:val="28"/>
              </w:rPr>
            </w:r>
            <w:r w:rsidRPr="006C29FB">
              <w:rPr>
                <w:noProof/>
                <w:webHidden/>
                <w:sz w:val="28"/>
                <w:szCs w:val="28"/>
              </w:rPr>
              <w:fldChar w:fldCharType="separate"/>
            </w:r>
            <w:r w:rsidR="0035790F">
              <w:rPr>
                <w:noProof/>
                <w:webHidden/>
                <w:sz w:val="28"/>
                <w:szCs w:val="28"/>
              </w:rPr>
              <w:t>34</w:t>
            </w:r>
            <w:r w:rsidRPr="006C29FB">
              <w:rPr>
                <w:noProof/>
                <w:webHidden/>
                <w:sz w:val="28"/>
                <w:szCs w:val="28"/>
              </w:rPr>
              <w:fldChar w:fldCharType="end"/>
            </w:r>
          </w:hyperlink>
          <w:r w:rsidR="00CF4761" w:rsidRPr="006C29FB">
            <w:rPr>
              <w:noProof/>
              <w:sz w:val="28"/>
              <w:szCs w:val="28"/>
            </w:rPr>
            <w:t>9</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91" w:history="1">
            <w:r w:rsidR="00B625E9" w:rsidRPr="006C29FB">
              <w:rPr>
                <w:rStyle w:val="a7"/>
                <w:noProof/>
                <w:color w:val="auto"/>
                <w:sz w:val="28"/>
                <w:szCs w:val="28"/>
              </w:rPr>
              <w:t>7</w:t>
            </w:r>
            <w:r w:rsidR="00463BA9" w:rsidRPr="006C29FB">
              <w:rPr>
                <w:rStyle w:val="a7"/>
                <w:noProof/>
                <w:color w:val="auto"/>
                <w:sz w:val="28"/>
                <w:szCs w:val="28"/>
              </w:rPr>
              <w:t>.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r w:rsidR="00463BA9" w:rsidRPr="006C29FB">
              <w:rPr>
                <w:noProof/>
                <w:webHidden/>
                <w:sz w:val="28"/>
                <w:szCs w:val="28"/>
              </w:rPr>
              <w:tab/>
            </w:r>
            <w:r w:rsidRPr="006C29FB">
              <w:rPr>
                <w:noProof/>
                <w:webHidden/>
                <w:sz w:val="28"/>
                <w:szCs w:val="28"/>
              </w:rPr>
              <w:fldChar w:fldCharType="begin"/>
            </w:r>
            <w:r w:rsidR="00463BA9" w:rsidRPr="006C29FB">
              <w:rPr>
                <w:noProof/>
                <w:webHidden/>
                <w:sz w:val="28"/>
                <w:szCs w:val="28"/>
              </w:rPr>
              <w:instrText xml:space="preserve"> PAGEREF _Toc106790591 \h </w:instrText>
            </w:r>
            <w:r w:rsidRPr="006C29FB">
              <w:rPr>
                <w:noProof/>
                <w:webHidden/>
                <w:sz w:val="28"/>
                <w:szCs w:val="28"/>
              </w:rPr>
            </w:r>
            <w:r w:rsidRPr="006C29FB">
              <w:rPr>
                <w:noProof/>
                <w:webHidden/>
                <w:sz w:val="28"/>
                <w:szCs w:val="28"/>
              </w:rPr>
              <w:fldChar w:fldCharType="separate"/>
            </w:r>
            <w:r w:rsidR="0035790F">
              <w:rPr>
                <w:noProof/>
                <w:webHidden/>
                <w:sz w:val="28"/>
                <w:szCs w:val="28"/>
              </w:rPr>
              <w:t>37</w:t>
            </w:r>
            <w:r w:rsidRPr="006C29FB">
              <w:rPr>
                <w:noProof/>
                <w:webHidden/>
                <w:sz w:val="28"/>
                <w:szCs w:val="28"/>
              </w:rPr>
              <w:fldChar w:fldCharType="end"/>
            </w:r>
          </w:hyperlink>
          <w:r w:rsidR="00CF4761" w:rsidRPr="006C29FB">
            <w:rPr>
              <w:noProof/>
              <w:sz w:val="28"/>
              <w:szCs w:val="28"/>
            </w:rPr>
            <w:t>9</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92" w:history="1">
            <w:r w:rsidR="00B625E9" w:rsidRPr="006C29FB">
              <w:rPr>
                <w:rStyle w:val="a7"/>
                <w:noProof/>
                <w:color w:val="auto"/>
                <w:sz w:val="28"/>
                <w:szCs w:val="28"/>
              </w:rPr>
              <w:t>8</w:t>
            </w:r>
            <w:r w:rsidR="00463BA9" w:rsidRPr="006C29FB">
              <w:rPr>
                <w:rStyle w:val="a7"/>
                <w:noProof/>
                <w:color w:val="auto"/>
                <w:sz w:val="28"/>
                <w:szCs w:val="28"/>
              </w:rPr>
              <w:t xml:space="preserve">. Информация о необходимости осуществления мероприятий по защите </w:t>
            </w:r>
            <w:r w:rsidR="00463BA9" w:rsidRPr="006C29FB">
              <w:rPr>
                <w:rStyle w:val="a7"/>
                <w:noProof/>
                <w:color w:val="auto"/>
                <w:sz w:val="28"/>
                <w:szCs w:val="28"/>
              </w:rPr>
              <w:lastRenderedPageBreak/>
              <w:t>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r w:rsidR="00463BA9" w:rsidRPr="006C29FB">
              <w:rPr>
                <w:noProof/>
                <w:webHidden/>
                <w:sz w:val="28"/>
                <w:szCs w:val="28"/>
              </w:rPr>
              <w:tab/>
            </w:r>
            <w:r w:rsidRPr="006C29FB">
              <w:rPr>
                <w:noProof/>
                <w:webHidden/>
                <w:sz w:val="28"/>
                <w:szCs w:val="28"/>
              </w:rPr>
              <w:fldChar w:fldCharType="begin"/>
            </w:r>
            <w:r w:rsidR="00463BA9" w:rsidRPr="006C29FB">
              <w:rPr>
                <w:noProof/>
                <w:webHidden/>
                <w:sz w:val="28"/>
                <w:szCs w:val="28"/>
              </w:rPr>
              <w:instrText xml:space="preserve"> PAGEREF _Toc106790592 \h </w:instrText>
            </w:r>
            <w:r w:rsidRPr="006C29FB">
              <w:rPr>
                <w:noProof/>
                <w:webHidden/>
                <w:sz w:val="28"/>
                <w:szCs w:val="28"/>
              </w:rPr>
            </w:r>
            <w:r w:rsidRPr="006C29FB">
              <w:rPr>
                <w:noProof/>
                <w:webHidden/>
                <w:sz w:val="28"/>
                <w:szCs w:val="28"/>
              </w:rPr>
              <w:fldChar w:fldCharType="separate"/>
            </w:r>
            <w:r w:rsidR="0035790F">
              <w:rPr>
                <w:noProof/>
                <w:webHidden/>
                <w:sz w:val="28"/>
                <w:szCs w:val="28"/>
              </w:rPr>
              <w:t>38</w:t>
            </w:r>
            <w:r w:rsidRPr="006C29FB">
              <w:rPr>
                <w:noProof/>
                <w:webHidden/>
                <w:sz w:val="28"/>
                <w:szCs w:val="28"/>
              </w:rPr>
              <w:fldChar w:fldCharType="end"/>
            </w:r>
          </w:hyperlink>
          <w:r w:rsidR="00CF4761" w:rsidRPr="006C29FB">
            <w:rPr>
              <w:noProof/>
              <w:sz w:val="28"/>
              <w:szCs w:val="28"/>
            </w:rPr>
            <w:t>9</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93" w:history="1">
            <w:r w:rsidR="00B625E9" w:rsidRPr="006C29FB">
              <w:rPr>
                <w:rStyle w:val="a7"/>
                <w:noProof/>
                <w:color w:val="auto"/>
                <w:sz w:val="28"/>
                <w:szCs w:val="28"/>
              </w:rPr>
              <w:t>9</w:t>
            </w:r>
            <w:r w:rsidR="00463BA9" w:rsidRPr="006C29FB">
              <w:rPr>
                <w:rStyle w:val="a7"/>
                <w:noProof/>
                <w:color w:val="auto"/>
                <w:sz w:val="28"/>
                <w:szCs w:val="28"/>
              </w:rPr>
              <w:t>.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r w:rsidR="00463BA9" w:rsidRPr="006C29FB">
              <w:rPr>
                <w:noProof/>
                <w:webHidden/>
                <w:sz w:val="28"/>
                <w:szCs w:val="28"/>
              </w:rPr>
              <w:tab/>
            </w:r>
          </w:hyperlink>
          <w:r w:rsidR="00CF4761" w:rsidRPr="006C29FB">
            <w:rPr>
              <w:noProof/>
              <w:sz w:val="28"/>
              <w:szCs w:val="28"/>
            </w:rPr>
            <w:t>40</w:t>
          </w:r>
        </w:p>
        <w:p w:rsidR="00463BA9" w:rsidRPr="006C29FB" w:rsidRDefault="00E33BD8" w:rsidP="006C29FB">
          <w:pPr>
            <w:pStyle w:val="12"/>
            <w:rPr>
              <w:rFonts w:asciiTheme="minorHAnsi" w:eastAsiaTheme="minorEastAsia" w:hAnsiTheme="minorHAnsi" w:cstheme="minorBidi"/>
              <w:noProof/>
              <w:sz w:val="28"/>
              <w:szCs w:val="28"/>
              <w:lang w:bidi="ar-SA"/>
            </w:rPr>
          </w:pPr>
          <w:hyperlink w:anchor="_Toc106790594" w:history="1">
            <w:r w:rsidR="00B625E9" w:rsidRPr="006C29FB">
              <w:rPr>
                <w:rStyle w:val="a7"/>
                <w:noProof/>
                <w:color w:val="auto"/>
                <w:sz w:val="28"/>
                <w:szCs w:val="28"/>
              </w:rPr>
              <w:t>10</w:t>
            </w:r>
            <w:r w:rsidR="00463BA9" w:rsidRPr="006C29FB">
              <w:rPr>
                <w:rStyle w:val="a7"/>
                <w:noProof/>
                <w:color w:val="auto"/>
                <w:sz w:val="28"/>
                <w:szCs w:val="28"/>
              </w:rPr>
              <w:t>. Информация о необходимости осуществления мероприятий по охране окружающей среды</w:t>
            </w:r>
            <w:r w:rsidR="00463BA9" w:rsidRPr="006C29FB">
              <w:rPr>
                <w:noProof/>
                <w:webHidden/>
                <w:sz w:val="28"/>
                <w:szCs w:val="28"/>
              </w:rPr>
              <w:tab/>
            </w:r>
          </w:hyperlink>
          <w:r w:rsidR="00CF4761" w:rsidRPr="006C29FB">
            <w:rPr>
              <w:noProof/>
              <w:sz w:val="28"/>
              <w:szCs w:val="28"/>
            </w:rPr>
            <w:t>42</w:t>
          </w:r>
        </w:p>
        <w:p w:rsidR="00991F27" w:rsidRPr="006C29FB" w:rsidRDefault="00E33BD8" w:rsidP="006C29FB">
          <w:pPr>
            <w:pStyle w:val="12"/>
            <w:rPr>
              <w:sz w:val="28"/>
              <w:szCs w:val="28"/>
            </w:rPr>
          </w:pPr>
          <w:hyperlink w:anchor="_Toc106790595" w:history="1">
            <w:r w:rsidR="00B625E9" w:rsidRPr="006C29FB">
              <w:rPr>
                <w:rStyle w:val="a7"/>
                <w:noProof/>
                <w:color w:val="auto"/>
                <w:sz w:val="28"/>
                <w:szCs w:val="28"/>
              </w:rPr>
              <w:t>11</w:t>
            </w:r>
            <w:r w:rsidR="00463BA9" w:rsidRPr="006C29FB">
              <w:rPr>
                <w:rStyle w:val="a7"/>
                <w:noProof/>
                <w:color w:val="auto"/>
                <w:sz w:val="28"/>
                <w:szCs w:val="28"/>
              </w:rPr>
              <w:t>.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r w:rsidR="00463BA9" w:rsidRPr="006C29FB">
              <w:rPr>
                <w:noProof/>
                <w:webHidden/>
                <w:sz w:val="28"/>
                <w:szCs w:val="28"/>
              </w:rPr>
              <w:tab/>
            </w:r>
          </w:hyperlink>
          <w:r w:rsidRPr="006C29FB">
            <w:rPr>
              <w:sz w:val="28"/>
              <w:szCs w:val="28"/>
            </w:rPr>
            <w:fldChar w:fldCharType="end"/>
          </w:r>
          <w:r w:rsidR="00CF4761" w:rsidRPr="006C29FB">
            <w:rPr>
              <w:sz w:val="28"/>
              <w:szCs w:val="28"/>
            </w:rPr>
            <w:t>44</w:t>
          </w:r>
        </w:p>
      </w:sdtContent>
    </w:sdt>
    <w:p w:rsidR="00991F27" w:rsidRPr="006C29FB" w:rsidRDefault="00991F27" w:rsidP="006C29FB">
      <w:pPr>
        <w:jc w:val="center"/>
        <w:rPr>
          <w:sz w:val="28"/>
          <w:szCs w:val="28"/>
        </w:rPr>
      </w:pPr>
    </w:p>
    <w:p w:rsidR="00853C72" w:rsidRPr="006C29FB" w:rsidRDefault="00853C72" w:rsidP="006C29FB">
      <w:pPr>
        <w:rPr>
          <w:sz w:val="28"/>
          <w:szCs w:val="28"/>
        </w:rPr>
        <w:sectPr w:rsidR="00853C72" w:rsidRPr="006C29FB" w:rsidSect="00923A47">
          <w:headerReference w:type="default" r:id="rId13"/>
          <w:footerReference w:type="default" r:id="rId14"/>
          <w:pgSz w:w="11910" w:h="16840"/>
          <w:pgMar w:top="1134" w:right="850" w:bottom="1134" w:left="1701" w:header="709" w:footer="0" w:gutter="0"/>
          <w:cols w:space="720"/>
          <w:docGrid w:linePitch="299"/>
        </w:sectPr>
      </w:pPr>
    </w:p>
    <w:p w:rsidR="00A84403" w:rsidRPr="006C29FB" w:rsidRDefault="00A84403" w:rsidP="006C29FB">
      <w:pPr>
        <w:pStyle w:val="1"/>
        <w:spacing w:before="0"/>
        <w:jc w:val="center"/>
        <w:rPr>
          <w:rFonts w:ascii="Times New Roman" w:hAnsi="Times New Roman" w:cs="Times New Roman"/>
          <w:b w:val="0"/>
          <w:color w:val="auto"/>
        </w:rPr>
        <w:sectPr w:rsidR="00A84403" w:rsidRPr="006C29FB" w:rsidSect="00586A33">
          <w:type w:val="continuous"/>
          <w:pgSz w:w="11910" w:h="16840"/>
          <w:pgMar w:top="1134" w:right="850" w:bottom="1134" w:left="1701" w:header="749" w:footer="0" w:gutter="0"/>
          <w:cols w:space="720"/>
        </w:sectPr>
      </w:pPr>
    </w:p>
    <w:p w:rsidR="006457FD" w:rsidRPr="006C29FB" w:rsidRDefault="006457FD" w:rsidP="006C29FB">
      <w:pPr>
        <w:pStyle w:val="1"/>
        <w:spacing w:before="0"/>
        <w:jc w:val="center"/>
        <w:rPr>
          <w:rFonts w:ascii="Times New Roman" w:eastAsia="Times New Roman" w:hAnsi="Times New Roman" w:cs="Times New Roman"/>
          <w:color w:val="auto"/>
        </w:rPr>
      </w:pPr>
      <w:bookmarkStart w:id="3" w:name="_Toc77673623"/>
      <w:bookmarkStart w:id="4" w:name="_Toc88493694"/>
      <w:bookmarkStart w:id="5" w:name="_Toc106790586"/>
      <w:r w:rsidRPr="006C29FB">
        <w:rPr>
          <w:rFonts w:ascii="Times New Roman" w:eastAsia="Times New Roman" w:hAnsi="Times New Roman" w:cs="Times New Roman"/>
          <w:color w:val="auto"/>
        </w:rPr>
        <w:lastRenderedPageBreak/>
        <w:t>ВВЕДЕНИЕ</w:t>
      </w:r>
      <w:bookmarkEnd w:id="3"/>
      <w:bookmarkEnd w:id="4"/>
      <w:bookmarkEnd w:id="5"/>
    </w:p>
    <w:p w:rsidR="004D14D0" w:rsidRPr="006C29FB" w:rsidRDefault="004D14D0" w:rsidP="006C29FB">
      <w:pPr>
        <w:pStyle w:val="af6"/>
        <w:ind w:firstLine="567"/>
        <w:jc w:val="both"/>
        <w:rPr>
          <w:caps/>
          <w:sz w:val="28"/>
          <w:szCs w:val="28"/>
        </w:rPr>
      </w:pPr>
      <w:bookmarkStart w:id="6" w:name="_Hlk95206643"/>
      <w:r w:rsidRPr="006C29FB">
        <w:rPr>
          <w:sz w:val="28"/>
          <w:szCs w:val="28"/>
        </w:rPr>
        <w:t xml:space="preserve">Проект планировки территории и проект межевания территории в границах улиц в г. Златоусте: 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    разработан ООО МПК «Ресурс» на основании муниципального контракта </w:t>
      </w:r>
      <w:bookmarkEnd w:id="6"/>
      <w:r w:rsidRPr="006C29FB">
        <w:rPr>
          <w:caps/>
          <w:sz w:val="28"/>
          <w:szCs w:val="28"/>
        </w:rPr>
        <w:t>№ 27 от 27.06.2022.</w:t>
      </w:r>
    </w:p>
    <w:p w:rsidR="00DB686F" w:rsidRPr="006C29FB" w:rsidRDefault="00DB686F" w:rsidP="006C29FB">
      <w:pPr>
        <w:adjustRightInd w:val="0"/>
        <w:ind w:firstLine="567"/>
        <w:jc w:val="both"/>
        <w:rPr>
          <w:sz w:val="28"/>
          <w:szCs w:val="28"/>
        </w:rPr>
      </w:pPr>
      <w:r w:rsidRPr="006C29FB">
        <w:rPr>
          <w:sz w:val="28"/>
          <w:szCs w:val="28"/>
        </w:rPr>
        <w:t xml:space="preserve">Проект внесения изменений в проект планировки и межевания территории улиц в г. Златоусте Челябинской области: 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 разработан в соответствии с Постановлением Правительства РФ от 02.04.2022 N 575. </w:t>
      </w:r>
    </w:p>
    <w:p w:rsidR="00DB686F" w:rsidRPr="006C29FB" w:rsidRDefault="00DB686F" w:rsidP="006C29FB">
      <w:pPr>
        <w:adjustRightInd w:val="0"/>
        <w:ind w:firstLine="567"/>
        <w:jc w:val="both"/>
        <w:rPr>
          <w:sz w:val="28"/>
          <w:szCs w:val="28"/>
        </w:rPr>
      </w:pPr>
      <w:r w:rsidRPr="006C29FB">
        <w:rPr>
          <w:sz w:val="28"/>
          <w:szCs w:val="28"/>
        </w:rPr>
        <w:t>Так, согласно п.4 пп. а Постановления Правительства РФ от 02.04.2022 N 575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w:t>
      </w:r>
    </w:p>
    <w:p w:rsidR="00DB686F" w:rsidRPr="006C29FB" w:rsidRDefault="00DB686F" w:rsidP="006C29FB">
      <w:pPr>
        <w:pStyle w:val="af6"/>
        <w:ind w:firstLine="567"/>
        <w:jc w:val="both"/>
        <w:rPr>
          <w:caps/>
          <w:sz w:val="28"/>
          <w:szCs w:val="28"/>
        </w:rPr>
      </w:pPr>
      <w:r w:rsidRPr="006C29FB">
        <w:rPr>
          <w:sz w:val="28"/>
          <w:szCs w:val="28"/>
        </w:rPr>
        <w:t>Для удобства все внесенные изменения по тексту обозначены красным цветом.</w:t>
      </w:r>
    </w:p>
    <w:p w:rsidR="006457FD" w:rsidRPr="009832EB" w:rsidRDefault="006457FD" w:rsidP="006C29FB">
      <w:pPr>
        <w:pStyle w:val="af6"/>
        <w:ind w:firstLine="567"/>
        <w:jc w:val="both"/>
        <w:rPr>
          <w:sz w:val="16"/>
          <w:szCs w:val="16"/>
        </w:rPr>
      </w:pPr>
    </w:p>
    <w:p w:rsidR="006457FD" w:rsidRPr="006C29FB" w:rsidRDefault="006457FD" w:rsidP="006C29FB">
      <w:pPr>
        <w:ind w:firstLine="567"/>
        <w:jc w:val="both"/>
        <w:rPr>
          <w:bCs/>
          <w:sz w:val="28"/>
          <w:szCs w:val="28"/>
        </w:rPr>
      </w:pPr>
      <w:r w:rsidRPr="006C29FB">
        <w:rPr>
          <w:b/>
          <w:sz w:val="28"/>
          <w:szCs w:val="28"/>
        </w:rPr>
        <w:t>Заказчик:</w:t>
      </w:r>
      <w:r w:rsidRPr="006C29FB">
        <w:rPr>
          <w:bCs/>
          <w:sz w:val="28"/>
          <w:szCs w:val="28"/>
        </w:rPr>
        <w:t>Администрация Златоустовского городского округа.</w:t>
      </w:r>
    </w:p>
    <w:p w:rsidR="00DB686F" w:rsidRPr="006C29FB" w:rsidRDefault="00DB686F" w:rsidP="006C29FB">
      <w:pPr>
        <w:pStyle w:val="af6"/>
        <w:ind w:firstLine="567"/>
        <w:jc w:val="both"/>
        <w:rPr>
          <w:caps/>
          <w:sz w:val="28"/>
          <w:szCs w:val="28"/>
        </w:rPr>
      </w:pPr>
      <w:r w:rsidRPr="006C29FB">
        <w:rPr>
          <w:sz w:val="28"/>
          <w:szCs w:val="28"/>
        </w:rPr>
        <w:t>Проект внесения изменений в проект межевания территории в границах улиц в г. Златоусте: 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 разработан  на основании договора от 10.10.2023г.</w:t>
      </w:r>
    </w:p>
    <w:p w:rsidR="006457FD" w:rsidRPr="006C29FB" w:rsidRDefault="00DB686F" w:rsidP="006C29FB">
      <w:pPr>
        <w:ind w:firstLine="567"/>
        <w:jc w:val="both"/>
        <w:rPr>
          <w:sz w:val="28"/>
          <w:szCs w:val="28"/>
        </w:rPr>
      </w:pPr>
      <w:r w:rsidRPr="006C29FB">
        <w:rPr>
          <w:b/>
          <w:sz w:val="28"/>
          <w:szCs w:val="28"/>
        </w:rPr>
        <w:t>Заказчик:</w:t>
      </w:r>
      <w:r w:rsidRPr="006C29FB">
        <w:rPr>
          <w:sz w:val="28"/>
          <w:szCs w:val="28"/>
        </w:rPr>
        <w:t xml:space="preserve"> директор общества с ограниченной ответственностью </w:t>
      </w:r>
      <w:r w:rsidRPr="006C29FB">
        <w:rPr>
          <w:bCs/>
          <w:sz w:val="28"/>
          <w:szCs w:val="28"/>
        </w:rPr>
        <w:t>«Маркет» - К.А.Шумилов.</w:t>
      </w:r>
    </w:p>
    <w:p w:rsidR="006457FD" w:rsidRPr="006C29FB" w:rsidRDefault="006457FD" w:rsidP="006C29FB">
      <w:pPr>
        <w:ind w:firstLine="567"/>
        <w:jc w:val="both"/>
        <w:rPr>
          <w:b/>
          <w:sz w:val="28"/>
          <w:szCs w:val="28"/>
        </w:rPr>
      </w:pPr>
      <w:r w:rsidRPr="006C29FB">
        <w:rPr>
          <w:b/>
          <w:sz w:val="28"/>
          <w:szCs w:val="28"/>
        </w:rPr>
        <w:t xml:space="preserve">Цели и задачи разработки проектов:  </w:t>
      </w:r>
    </w:p>
    <w:p w:rsidR="006457FD" w:rsidRPr="006C29FB" w:rsidRDefault="006457FD" w:rsidP="006C29FB">
      <w:pPr>
        <w:pStyle w:val="af6"/>
        <w:ind w:firstLine="567"/>
        <w:jc w:val="both"/>
        <w:rPr>
          <w:sz w:val="28"/>
          <w:szCs w:val="28"/>
        </w:rPr>
      </w:pPr>
      <w:r w:rsidRPr="006C29FB">
        <w:rPr>
          <w:sz w:val="28"/>
          <w:szCs w:val="28"/>
        </w:rPr>
        <w:t>Разработка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w:t>
      </w:r>
      <w:r w:rsidR="009832EB">
        <w:rPr>
          <w:sz w:val="28"/>
          <w:szCs w:val="28"/>
        </w:rPr>
        <w:t xml:space="preserve">ию, установление красных линий </w:t>
      </w:r>
      <w:r w:rsidRPr="006C29FB">
        <w:rPr>
          <w:sz w:val="28"/>
          <w:szCs w:val="28"/>
        </w:rPr>
        <w:t xml:space="preserve">и линий </w:t>
      </w:r>
      <w:r w:rsidRPr="006C29FB">
        <w:rPr>
          <w:sz w:val="28"/>
          <w:szCs w:val="28"/>
        </w:rPr>
        <w:lastRenderedPageBreak/>
        <w:t>регулирования застройки с обеих сторон улиц.</w:t>
      </w:r>
    </w:p>
    <w:p w:rsidR="005B6358" w:rsidRPr="006C29FB" w:rsidRDefault="005B6358" w:rsidP="006C29FB">
      <w:pPr>
        <w:adjustRightInd w:val="0"/>
        <w:ind w:firstLine="708"/>
        <w:jc w:val="both"/>
        <w:rPr>
          <w:sz w:val="28"/>
          <w:szCs w:val="28"/>
        </w:rPr>
      </w:pPr>
      <w:r w:rsidRPr="006C29FB">
        <w:rPr>
          <w:sz w:val="28"/>
          <w:szCs w:val="28"/>
        </w:rPr>
        <w:t>Проектом межевания территории предусмотрено определение местоположения границ двух образуемых земельных участков, для последующего проведения аукциона.</w:t>
      </w:r>
    </w:p>
    <w:p w:rsidR="005B6358" w:rsidRPr="006C29FB" w:rsidRDefault="005B6358" w:rsidP="006C29FB">
      <w:pPr>
        <w:adjustRightInd w:val="0"/>
        <w:ind w:firstLine="708"/>
        <w:jc w:val="both"/>
        <w:rPr>
          <w:sz w:val="28"/>
          <w:szCs w:val="28"/>
        </w:rPr>
      </w:pPr>
      <w:r w:rsidRPr="006C29FB">
        <w:rPr>
          <w:sz w:val="28"/>
          <w:szCs w:val="28"/>
        </w:rPr>
        <w:t>Проект межевания выполнен в системе координат МСК-74, зона 2.</w:t>
      </w:r>
    </w:p>
    <w:p w:rsidR="005B6358" w:rsidRPr="006C29FB" w:rsidRDefault="005B6358" w:rsidP="006C29FB">
      <w:pPr>
        <w:adjustRightInd w:val="0"/>
        <w:ind w:firstLine="708"/>
        <w:jc w:val="both"/>
        <w:rPr>
          <w:sz w:val="28"/>
          <w:szCs w:val="28"/>
        </w:rPr>
      </w:pPr>
      <w:r w:rsidRPr="006C29FB">
        <w:rPr>
          <w:sz w:val="28"/>
          <w:szCs w:val="28"/>
        </w:rPr>
        <w:t>Территория разработки проекта межевания расположена на территории города Златоуста.</w:t>
      </w:r>
    </w:p>
    <w:p w:rsidR="005B6358" w:rsidRPr="006C29FB" w:rsidRDefault="005B6358" w:rsidP="006C29FB">
      <w:pPr>
        <w:pStyle w:val="af6"/>
        <w:ind w:firstLine="567"/>
        <w:jc w:val="both"/>
        <w:rPr>
          <w:sz w:val="28"/>
          <w:szCs w:val="28"/>
        </w:rPr>
      </w:pPr>
      <w:r w:rsidRPr="006C29FB">
        <w:rPr>
          <w:sz w:val="28"/>
          <w:szCs w:val="28"/>
        </w:rPr>
        <w:t xml:space="preserve">При подготовке проекта межевания территории был проведен анализ образуемых границ земельных участков (:ЗУ11, :ЗУ12), их правовой статус и корректность установленных границ. </w:t>
      </w:r>
    </w:p>
    <w:p w:rsidR="005B6358" w:rsidRPr="006C29FB" w:rsidRDefault="005B6358" w:rsidP="006C29FB">
      <w:pPr>
        <w:adjustRightInd w:val="0"/>
        <w:ind w:firstLine="708"/>
        <w:jc w:val="both"/>
        <w:rPr>
          <w:sz w:val="28"/>
          <w:szCs w:val="28"/>
        </w:rPr>
      </w:pPr>
      <w:r w:rsidRPr="006C29FB">
        <w:rPr>
          <w:sz w:val="28"/>
          <w:szCs w:val="28"/>
        </w:rPr>
        <w:t>В проекте межевания территории границы образуемых земельных участков установлены в соответствии с нормативно-правовыми актами, регулирующими отношения в сфере градостроительной деятельности, в зависимости от функционального назначения территориальной зоны и обеспечения условий эксплуатации объектов недвижимости, включая проезды, проходы к ним.</w:t>
      </w:r>
    </w:p>
    <w:p w:rsidR="005B6358" w:rsidRPr="006C29FB" w:rsidRDefault="005B6358" w:rsidP="006C29FB">
      <w:pPr>
        <w:adjustRightInd w:val="0"/>
        <w:ind w:firstLine="708"/>
        <w:jc w:val="both"/>
        <w:rPr>
          <w:sz w:val="28"/>
          <w:szCs w:val="28"/>
        </w:rPr>
      </w:pPr>
      <w:r w:rsidRPr="006C29FB">
        <w:rPr>
          <w:sz w:val="28"/>
          <w:szCs w:val="28"/>
        </w:rPr>
        <w:t>Согласно требованиям ст. 11.9 Земельного кодекса Российской Федерации, размер и границы земельного участка определяются градостроительными регламентами, установленными в соответствии с законодательством о градостроительной деятельности. Градостроительным регламентом города Златоуста предельные (минимальные и (или) максимальные) размеры земельных участков не установлены.</w:t>
      </w:r>
    </w:p>
    <w:p w:rsidR="005B6358" w:rsidRPr="006C29FB" w:rsidRDefault="005B6358" w:rsidP="006C29FB">
      <w:pPr>
        <w:adjustRightInd w:val="0"/>
        <w:ind w:firstLine="708"/>
        <w:jc w:val="both"/>
        <w:rPr>
          <w:sz w:val="28"/>
          <w:szCs w:val="28"/>
        </w:rPr>
      </w:pPr>
      <w:r w:rsidRPr="006C29FB">
        <w:rPr>
          <w:sz w:val="28"/>
          <w:szCs w:val="28"/>
        </w:rPr>
        <w:t>В результате определения границ земельного участка будет образовано два земельных участка (:ЗУ11, :ЗУ12), данные о которых приведены в таблице №1 (см. Перечень и сведения об образуемых земельных участках). На основании вышеизложенного, в проекте межевания территории определены границы земельных участков (:ЗУ11, :ЗУ12) для последующего его образования и проведения аукциона.</w:t>
      </w:r>
    </w:p>
    <w:p w:rsidR="005B6358" w:rsidRPr="006C29FB" w:rsidRDefault="005B6358" w:rsidP="006C29FB">
      <w:pPr>
        <w:adjustRightInd w:val="0"/>
        <w:ind w:firstLine="708"/>
        <w:jc w:val="both"/>
        <w:rPr>
          <w:sz w:val="28"/>
          <w:szCs w:val="28"/>
        </w:rPr>
      </w:pPr>
      <w:r w:rsidRPr="006C29FB">
        <w:rPr>
          <w:sz w:val="28"/>
          <w:szCs w:val="28"/>
        </w:rPr>
        <w:t>На основании проекта межевания территории будет осуществляться постановка на Государственный кадастровый учет земельных участков (:ЗУ11, :ЗУ12). Мероприятия по переводу земель в другую категорию не предусматриваются.</w:t>
      </w:r>
    </w:p>
    <w:p w:rsidR="005B6358" w:rsidRPr="006C29FB" w:rsidRDefault="005B6358" w:rsidP="006C29FB">
      <w:pPr>
        <w:adjustRightInd w:val="0"/>
        <w:ind w:firstLine="708"/>
        <w:jc w:val="both"/>
        <w:rPr>
          <w:sz w:val="28"/>
          <w:szCs w:val="28"/>
        </w:rPr>
      </w:pPr>
      <w:r w:rsidRPr="006C29FB">
        <w:rPr>
          <w:sz w:val="28"/>
          <w:szCs w:val="28"/>
        </w:rPr>
        <w:t xml:space="preserve">Ведомость координат поворотных точек земельных участков (:ЗУ11, :ЗУ12) приведена в таблице №6 (см. </w:t>
      </w:r>
      <w:r w:rsidRPr="006C29FB">
        <w:rPr>
          <w:sz w:val="28"/>
        </w:rPr>
        <w:t xml:space="preserve">Каталог координат поворотных точек </w:t>
      </w:r>
      <w:r w:rsidRPr="006C29FB">
        <w:rPr>
          <w:sz w:val="28"/>
          <w:szCs w:val="28"/>
        </w:rPr>
        <w:t>образуемых земельных участков)</w:t>
      </w:r>
    </w:p>
    <w:p w:rsidR="00DB686F" w:rsidRPr="006C29FB" w:rsidRDefault="005B6358" w:rsidP="006C29FB">
      <w:pPr>
        <w:pStyle w:val="af6"/>
        <w:ind w:firstLine="567"/>
        <w:jc w:val="both"/>
        <w:rPr>
          <w:sz w:val="28"/>
          <w:szCs w:val="28"/>
        </w:rPr>
      </w:pPr>
      <w:r w:rsidRPr="006C29FB">
        <w:rPr>
          <w:sz w:val="28"/>
          <w:szCs w:val="28"/>
        </w:rPr>
        <w:t>Проектом межевания территории предусмотрено сформировать земельные участки (:ЗУ11, :ЗУ12) путем их образования из земель, находящихся в государственной собственности.</w:t>
      </w:r>
    </w:p>
    <w:p w:rsidR="006457FD" w:rsidRPr="006C29FB" w:rsidRDefault="006457FD" w:rsidP="006C29FB">
      <w:pPr>
        <w:jc w:val="both"/>
        <w:rPr>
          <w:sz w:val="28"/>
          <w:szCs w:val="28"/>
          <w:highlight w:val="yellow"/>
        </w:rPr>
      </w:pPr>
    </w:p>
    <w:p w:rsidR="006457FD" w:rsidRPr="006C29FB" w:rsidRDefault="006457FD" w:rsidP="006C29FB">
      <w:pPr>
        <w:ind w:firstLine="567"/>
        <w:jc w:val="both"/>
        <w:rPr>
          <w:sz w:val="28"/>
          <w:szCs w:val="28"/>
        </w:rPr>
      </w:pPr>
      <w:r w:rsidRPr="006C29FB">
        <w:rPr>
          <w:sz w:val="28"/>
          <w:szCs w:val="28"/>
        </w:rPr>
        <w:t>При разработке проекта планировки учтены и использованы следующие законодательные нормативные документы:</w:t>
      </w:r>
    </w:p>
    <w:p w:rsidR="006457FD" w:rsidRPr="006C29FB" w:rsidRDefault="006457FD" w:rsidP="006C29FB">
      <w:pPr>
        <w:ind w:firstLine="567"/>
        <w:contextualSpacing/>
        <w:jc w:val="both"/>
        <w:rPr>
          <w:sz w:val="28"/>
          <w:szCs w:val="28"/>
        </w:rPr>
      </w:pPr>
      <w:r w:rsidRPr="006C29FB">
        <w:rPr>
          <w:sz w:val="28"/>
          <w:szCs w:val="28"/>
        </w:rPr>
        <w:t>–Градостроительный кодекс Российской федерации;</w:t>
      </w:r>
    </w:p>
    <w:p w:rsidR="006457FD" w:rsidRPr="006C29FB" w:rsidRDefault="006457FD" w:rsidP="006C29FB">
      <w:pPr>
        <w:ind w:firstLine="567"/>
        <w:jc w:val="both"/>
        <w:rPr>
          <w:sz w:val="28"/>
          <w:szCs w:val="28"/>
        </w:rPr>
      </w:pPr>
      <w:r w:rsidRPr="006C29FB">
        <w:rPr>
          <w:sz w:val="28"/>
          <w:szCs w:val="28"/>
        </w:rPr>
        <w:t>–Земельный Кодекс Российской Федерации</w:t>
      </w:r>
    </w:p>
    <w:p w:rsidR="006457FD" w:rsidRPr="006C29FB" w:rsidRDefault="006457FD" w:rsidP="006C29FB">
      <w:pPr>
        <w:ind w:firstLine="567"/>
        <w:jc w:val="both"/>
        <w:rPr>
          <w:sz w:val="28"/>
          <w:szCs w:val="28"/>
        </w:rPr>
      </w:pPr>
      <w:r w:rsidRPr="006C29FB">
        <w:rPr>
          <w:sz w:val="28"/>
          <w:szCs w:val="28"/>
        </w:rPr>
        <w:t>–Водный кодекс Российской Федерации;</w:t>
      </w:r>
    </w:p>
    <w:p w:rsidR="006457FD" w:rsidRPr="006C29FB" w:rsidRDefault="006457FD" w:rsidP="006C29FB">
      <w:pPr>
        <w:ind w:firstLine="567"/>
        <w:jc w:val="both"/>
        <w:rPr>
          <w:sz w:val="28"/>
          <w:szCs w:val="28"/>
        </w:rPr>
      </w:pPr>
      <w:r w:rsidRPr="006C29FB">
        <w:rPr>
          <w:sz w:val="28"/>
          <w:szCs w:val="28"/>
        </w:rPr>
        <w:t>–Федеральный закон от 13.07.2015 № 218-ФЗ «О государственной регистрации недвижимости»;</w:t>
      </w:r>
    </w:p>
    <w:p w:rsidR="006457FD" w:rsidRPr="006C29FB" w:rsidRDefault="006457FD" w:rsidP="006C29FB">
      <w:pPr>
        <w:ind w:firstLine="567"/>
        <w:jc w:val="both"/>
        <w:rPr>
          <w:sz w:val="28"/>
          <w:szCs w:val="28"/>
        </w:rPr>
      </w:pPr>
      <w:r w:rsidRPr="006C29FB">
        <w:rPr>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6457FD" w:rsidRPr="006C29FB" w:rsidRDefault="006457FD" w:rsidP="006C29FB">
      <w:pPr>
        <w:ind w:firstLine="567"/>
        <w:jc w:val="both"/>
        <w:rPr>
          <w:sz w:val="28"/>
          <w:szCs w:val="28"/>
        </w:rPr>
      </w:pPr>
      <w:r w:rsidRPr="006C29FB">
        <w:rPr>
          <w:sz w:val="28"/>
          <w:szCs w:val="28"/>
        </w:rPr>
        <w:t>–Постановление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6457FD" w:rsidRPr="006C29FB" w:rsidRDefault="006457FD" w:rsidP="006C29FB">
      <w:pPr>
        <w:ind w:firstLine="567"/>
        <w:jc w:val="both"/>
        <w:rPr>
          <w:sz w:val="28"/>
          <w:szCs w:val="28"/>
        </w:rPr>
      </w:pPr>
      <w:r w:rsidRPr="006C29FB">
        <w:rPr>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6457FD" w:rsidRPr="006C29FB" w:rsidRDefault="006457FD" w:rsidP="006C29FB">
      <w:pPr>
        <w:ind w:firstLine="567"/>
        <w:jc w:val="both"/>
        <w:rPr>
          <w:sz w:val="28"/>
          <w:szCs w:val="28"/>
        </w:rPr>
      </w:pPr>
      <w:r w:rsidRPr="006C29FB">
        <w:rPr>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6457FD" w:rsidRPr="006C29FB" w:rsidRDefault="006457FD" w:rsidP="006C29FB">
      <w:pPr>
        <w:ind w:firstLine="567"/>
        <w:jc w:val="both"/>
        <w:rPr>
          <w:sz w:val="28"/>
          <w:szCs w:val="28"/>
        </w:rPr>
      </w:pPr>
      <w:r w:rsidRPr="006C29FB">
        <w:rPr>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6457FD" w:rsidRPr="006C29FB" w:rsidRDefault="006457FD" w:rsidP="006C29FB">
      <w:pPr>
        <w:ind w:firstLine="567"/>
        <w:jc w:val="both"/>
        <w:rPr>
          <w:sz w:val="28"/>
          <w:szCs w:val="28"/>
        </w:rPr>
      </w:pPr>
      <w:r w:rsidRPr="006C29FB">
        <w:rPr>
          <w:sz w:val="28"/>
          <w:szCs w:val="28"/>
        </w:rPr>
        <w:t>–СП 34.13330.2012. «Свод правил. Автомобильные дороги. Актуализированная редакция СНиП 2.05.02-85*»;</w:t>
      </w:r>
    </w:p>
    <w:p w:rsidR="006457FD" w:rsidRPr="006C29FB" w:rsidRDefault="006457FD" w:rsidP="006C29FB">
      <w:pPr>
        <w:pStyle w:val="a5"/>
        <w:widowControl/>
        <w:numPr>
          <w:ilvl w:val="0"/>
          <w:numId w:val="35"/>
        </w:numPr>
        <w:autoSpaceDE/>
        <w:autoSpaceDN/>
        <w:ind w:left="851"/>
        <w:contextualSpacing/>
        <w:jc w:val="both"/>
        <w:rPr>
          <w:sz w:val="28"/>
          <w:szCs w:val="28"/>
        </w:rPr>
      </w:pPr>
      <w:r w:rsidRPr="006C29FB">
        <w:rPr>
          <w:sz w:val="28"/>
          <w:szCs w:val="28"/>
        </w:rPr>
        <w:t>Генеральный план города Златоустовского городского округа;</w:t>
      </w:r>
    </w:p>
    <w:p w:rsidR="006457FD" w:rsidRPr="006C29FB" w:rsidRDefault="006457FD" w:rsidP="006C29FB">
      <w:pPr>
        <w:pStyle w:val="a5"/>
        <w:widowControl/>
        <w:numPr>
          <w:ilvl w:val="0"/>
          <w:numId w:val="35"/>
        </w:numPr>
        <w:autoSpaceDE/>
        <w:autoSpaceDN/>
        <w:ind w:left="851"/>
        <w:contextualSpacing/>
        <w:jc w:val="both"/>
        <w:rPr>
          <w:sz w:val="28"/>
          <w:szCs w:val="28"/>
        </w:rPr>
      </w:pPr>
      <w:r w:rsidRPr="006C29FB">
        <w:rPr>
          <w:sz w:val="28"/>
          <w:szCs w:val="28"/>
        </w:rPr>
        <w:t>Правила застройки и землепользования Златоустовского городского округа;</w:t>
      </w:r>
    </w:p>
    <w:p w:rsidR="006457FD" w:rsidRPr="006C29FB" w:rsidRDefault="006457FD" w:rsidP="006C29FB">
      <w:pPr>
        <w:pStyle w:val="a5"/>
        <w:widowControl/>
        <w:numPr>
          <w:ilvl w:val="0"/>
          <w:numId w:val="35"/>
        </w:numPr>
        <w:autoSpaceDE/>
        <w:autoSpaceDN/>
        <w:ind w:left="851"/>
        <w:contextualSpacing/>
        <w:jc w:val="both"/>
        <w:rPr>
          <w:sz w:val="28"/>
          <w:szCs w:val="28"/>
        </w:rPr>
      </w:pPr>
      <w:r w:rsidRPr="006C29FB">
        <w:rPr>
          <w:sz w:val="28"/>
          <w:szCs w:val="28"/>
        </w:rPr>
        <w:t>Местные нормативы градостроительного проектирования Златоустовского городского округа.</w:t>
      </w:r>
    </w:p>
    <w:p w:rsidR="006457FD" w:rsidRPr="006C29FB" w:rsidRDefault="006457FD" w:rsidP="006C29FB">
      <w:pPr>
        <w:shd w:val="clear" w:color="auto" w:fill="FFFFFF"/>
        <w:jc w:val="both"/>
        <w:rPr>
          <w:sz w:val="28"/>
          <w:szCs w:val="28"/>
          <w:highlight w:val="yellow"/>
        </w:rPr>
      </w:pPr>
    </w:p>
    <w:p w:rsidR="006457FD" w:rsidRPr="006C29FB" w:rsidRDefault="006457FD" w:rsidP="006C29FB">
      <w:pPr>
        <w:shd w:val="clear" w:color="auto" w:fill="FFFFFF"/>
        <w:ind w:firstLine="567"/>
        <w:jc w:val="both"/>
        <w:rPr>
          <w:sz w:val="28"/>
          <w:szCs w:val="28"/>
        </w:rPr>
      </w:pPr>
      <w:r w:rsidRPr="006C29FB">
        <w:rPr>
          <w:sz w:val="28"/>
          <w:szCs w:val="28"/>
        </w:rPr>
        <w:t xml:space="preserve">Проект планировки и проект межевания территории выполнены системе координат г. Златоуст - </w:t>
      </w:r>
      <w:r w:rsidRPr="006C29FB">
        <w:rPr>
          <w:sz w:val="28"/>
          <w:szCs w:val="28"/>
          <w:lang w:eastAsia="zh-CN"/>
        </w:rPr>
        <w:t>МСК-74</w:t>
      </w:r>
      <w:r w:rsidRPr="006C29FB">
        <w:rPr>
          <w:sz w:val="28"/>
          <w:szCs w:val="28"/>
        </w:rPr>
        <w:t>.</w:t>
      </w:r>
    </w:p>
    <w:p w:rsidR="00575413" w:rsidRPr="006C29FB" w:rsidRDefault="006457FD" w:rsidP="009832EB">
      <w:pPr>
        <w:ind w:firstLine="567"/>
        <w:jc w:val="both"/>
        <w:rPr>
          <w:b/>
          <w:bCs/>
        </w:rPr>
      </w:pPr>
      <w:r w:rsidRPr="006C29FB">
        <w:rPr>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r w:rsidR="00575413" w:rsidRPr="006C29FB">
        <w:br w:type="page"/>
      </w:r>
    </w:p>
    <w:p w:rsidR="00991F27" w:rsidRPr="006C29FB" w:rsidRDefault="009A137C" w:rsidP="006C29FB">
      <w:pPr>
        <w:pStyle w:val="1"/>
        <w:spacing w:before="0"/>
        <w:jc w:val="center"/>
        <w:rPr>
          <w:rFonts w:ascii="Times New Roman" w:hAnsi="Times New Roman" w:cs="Times New Roman"/>
          <w:color w:val="auto"/>
        </w:rPr>
      </w:pPr>
      <w:bookmarkStart w:id="7" w:name="_Toc106790587"/>
      <w:r w:rsidRPr="006C29FB">
        <w:rPr>
          <w:rFonts w:ascii="Times New Roman" w:hAnsi="Times New Roman" w:cs="Times New Roman"/>
          <w:color w:val="auto"/>
        </w:rPr>
        <w:t>1</w:t>
      </w:r>
      <w:r w:rsidR="00991F27" w:rsidRPr="006C29FB">
        <w:rPr>
          <w:rFonts w:ascii="Times New Roman" w:hAnsi="Times New Roman" w:cs="Times New Roman"/>
          <w:color w:val="auto"/>
        </w:rPr>
        <w:t xml:space="preserve">. </w:t>
      </w:r>
      <w:r w:rsidRPr="006C29FB">
        <w:rPr>
          <w:rFonts w:ascii="Times New Roman" w:hAnsi="Times New Roman" w:cs="Times New Roman"/>
          <w:color w:val="auto"/>
        </w:rPr>
        <w:t>Наименование, основные характеристикии назначение планируемых для размещения линейных объектов</w:t>
      </w:r>
      <w:bookmarkEnd w:id="7"/>
    </w:p>
    <w:p w:rsidR="0035683C" w:rsidRPr="006C29FB" w:rsidRDefault="0035683C" w:rsidP="006C29FB">
      <w:pPr>
        <w:pStyle w:val="aff0"/>
        <w:spacing w:line="240" w:lineRule="auto"/>
        <w:ind w:left="0" w:right="0"/>
        <w:rPr>
          <w:rFonts w:cs="Times New Roman"/>
          <w:sz w:val="28"/>
          <w:szCs w:val="28"/>
        </w:rPr>
      </w:pPr>
      <w:r w:rsidRPr="006C29FB">
        <w:rPr>
          <w:rFonts w:eastAsia="Calibri" w:cs="Times New Roman"/>
          <w:sz w:val="28"/>
          <w:szCs w:val="28"/>
        </w:rPr>
        <w:t>В соответствии с</w:t>
      </w:r>
      <w:r w:rsidR="00562D83" w:rsidRPr="006C29FB">
        <w:rPr>
          <w:rFonts w:eastAsia="Calibri" w:cs="Times New Roman"/>
          <w:sz w:val="28"/>
          <w:szCs w:val="28"/>
        </w:rPr>
        <w:t xml:space="preserve"> положениями</w:t>
      </w:r>
      <w:r w:rsidR="0079085F" w:rsidRPr="006C29FB">
        <w:rPr>
          <w:rFonts w:cs="Times New Roman"/>
          <w:sz w:val="28"/>
          <w:szCs w:val="28"/>
        </w:rPr>
        <w:t>Генеральн</w:t>
      </w:r>
      <w:r w:rsidR="00562D83" w:rsidRPr="006C29FB">
        <w:rPr>
          <w:rFonts w:cs="Times New Roman"/>
          <w:sz w:val="28"/>
          <w:szCs w:val="28"/>
        </w:rPr>
        <w:t>ого</w:t>
      </w:r>
      <w:r w:rsidR="0079085F" w:rsidRPr="006C29FB">
        <w:rPr>
          <w:rFonts w:cs="Times New Roman"/>
          <w:sz w:val="28"/>
          <w:szCs w:val="28"/>
        </w:rPr>
        <w:t xml:space="preserve"> план</w:t>
      </w:r>
      <w:r w:rsidR="00562D83" w:rsidRPr="006C29FB">
        <w:rPr>
          <w:rFonts w:cs="Times New Roman"/>
          <w:sz w:val="28"/>
          <w:szCs w:val="28"/>
        </w:rPr>
        <w:t xml:space="preserve">а городского округа город </w:t>
      </w:r>
      <w:r w:rsidR="006457FD" w:rsidRPr="006C29FB">
        <w:rPr>
          <w:rFonts w:cs="Times New Roman"/>
          <w:sz w:val="28"/>
          <w:szCs w:val="28"/>
        </w:rPr>
        <w:t>Златоуст</w:t>
      </w:r>
      <w:r w:rsidR="00DF265B" w:rsidRPr="006C29FB">
        <w:rPr>
          <w:rFonts w:cs="Times New Roman"/>
          <w:sz w:val="28"/>
          <w:szCs w:val="28"/>
        </w:rPr>
        <w:t xml:space="preserve"> на территории </w:t>
      </w:r>
      <w:r w:rsidR="00562D83" w:rsidRPr="006C29FB">
        <w:rPr>
          <w:rFonts w:cs="Times New Roman"/>
          <w:sz w:val="28"/>
          <w:szCs w:val="28"/>
        </w:rPr>
        <w:t>проектирования планируется строительство объектов в области развития улично-дорожной сети</w:t>
      </w:r>
      <w:r w:rsidR="006457FD" w:rsidRPr="006C29FB">
        <w:rPr>
          <w:rFonts w:cs="Times New Roman"/>
          <w:sz w:val="28"/>
          <w:szCs w:val="28"/>
        </w:rPr>
        <w:t>.</w:t>
      </w:r>
      <w:r w:rsidR="00562D83" w:rsidRPr="006C29FB">
        <w:rPr>
          <w:rFonts w:cs="Times New Roman"/>
          <w:sz w:val="28"/>
          <w:szCs w:val="28"/>
        </w:rPr>
        <w:t xml:space="preserve"> Срок реализации данных мероприятий запланирован на 202</w:t>
      </w:r>
      <w:r w:rsidR="006457FD" w:rsidRPr="006C29FB">
        <w:rPr>
          <w:rFonts w:cs="Times New Roman"/>
          <w:sz w:val="28"/>
          <w:szCs w:val="28"/>
        </w:rPr>
        <w:t>2</w:t>
      </w:r>
      <w:r w:rsidR="00562D83" w:rsidRPr="006C29FB">
        <w:rPr>
          <w:rFonts w:cs="Times New Roman"/>
          <w:sz w:val="28"/>
          <w:szCs w:val="28"/>
        </w:rPr>
        <w:t xml:space="preserve"> – 20</w:t>
      </w:r>
      <w:r w:rsidR="006457FD" w:rsidRPr="006C29FB">
        <w:rPr>
          <w:rFonts w:cs="Times New Roman"/>
          <w:sz w:val="28"/>
          <w:szCs w:val="28"/>
        </w:rPr>
        <w:t>30</w:t>
      </w:r>
      <w:r w:rsidR="00562D83" w:rsidRPr="006C29FB">
        <w:rPr>
          <w:rFonts w:cs="Times New Roman"/>
          <w:sz w:val="28"/>
          <w:szCs w:val="28"/>
        </w:rPr>
        <w:t xml:space="preserve"> годы.</w:t>
      </w:r>
    </w:p>
    <w:p w:rsidR="0035683C" w:rsidRPr="006C29FB" w:rsidRDefault="0035683C" w:rsidP="006C29FB">
      <w:pPr>
        <w:pStyle w:val="aff0"/>
        <w:spacing w:line="240" w:lineRule="auto"/>
        <w:ind w:left="0" w:right="0"/>
        <w:rPr>
          <w:rFonts w:cs="Times New Roman"/>
          <w:sz w:val="28"/>
          <w:szCs w:val="28"/>
        </w:rPr>
      </w:pPr>
      <w:r w:rsidRPr="006C29FB">
        <w:rPr>
          <w:rFonts w:cs="Times New Roman"/>
          <w:sz w:val="28"/>
          <w:szCs w:val="28"/>
        </w:rPr>
        <w:t>Предварительными проектными решениями предусмотрены основные параметры представлены в таблице 1</w:t>
      </w:r>
      <w:r w:rsidR="00574CB2" w:rsidRPr="006C29FB">
        <w:rPr>
          <w:rFonts w:cs="Times New Roman"/>
          <w:sz w:val="28"/>
          <w:szCs w:val="28"/>
        </w:rPr>
        <w:t>.</w:t>
      </w:r>
    </w:p>
    <w:p w:rsidR="0035683C" w:rsidRPr="006C29FB" w:rsidRDefault="0035683C" w:rsidP="006C29FB">
      <w:pPr>
        <w:pStyle w:val="aff0"/>
        <w:spacing w:line="240" w:lineRule="auto"/>
        <w:ind w:left="-142"/>
        <w:jc w:val="right"/>
        <w:rPr>
          <w:rFonts w:cs="Times New Roman"/>
          <w:sz w:val="28"/>
          <w:szCs w:val="28"/>
        </w:rPr>
      </w:pPr>
      <w:r w:rsidRPr="006C29FB">
        <w:rPr>
          <w:rFonts w:cs="Times New Roman"/>
          <w:sz w:val="28"/>
          <w:szCs w:val="28"/>
        </w:rPr>
        <w:t>Таблица №1</w:t>
      </w:r>
    </w:p>
    <w:p w:rsidR="0035683C" w:rsidRPr="006C29FB" w:rsidRDefault="0035683C" w:rsidP="006C29FB">
      <w:pPr>
        <w:pStyle w:val="aff0"/>
        <w:spacing w:line="240" w:lineRule="auto"/>
        <w:ind w:left="0" w:right="0"/>
        <w:jc w:val="center"/>
        <w:rPr>
          <w:rFonts w:cs="Times New Roman"/>
          <w:sz w:val="28"/>
          <w:szCs w:val="28"/>
        </w:rPr>
      </w:pPr>
      <w:r w:rsidRPr="006C29FB">
        <w:rPr>
          <w:rFonts w:cs="Times New Roman"/>
          <w:sz w:val="28"/>
          <w:szCs w:val="28"/>
        </w:rPr>
        <w:t>Основные параметры проектируем</w:t>
      </w:r>
      <w:r w:rsidR="00583B6B" w:rsidRPr="006C29FB">
        <w:rPr>
          <w:rFonts w:cs="Times New Roman"/>
          <w:sz w:val="28"/>
          <w:szCs w:val="28"/>
        </w:rPr>
        <w:t>ого линейного объекта</w:t>
      </w:r>
    </w:p>
    <w:p w:rsidR="0035683C" w:rsidRPr="006C29FB" w:rsidRDefault="0035683C" w:rsidP="006C29FB">
      <w:pPr>
        <w:pStyle w:val="aff0"/>
        <w:spacing w:line="240" w:lineRule="auto"/>
        <w:ind w:left="0" w:right="0"/>
        <w:rPr>
          <w:rFonts w:cs="Times New Roman"/>
          <w:sz w:val="28"/>
          <w:szCs w:val="28"/>
        </w:rPr>
      </w:pPr>
    </w:p>
    <w:tbl>
      <w:tblPr>
        <w:tblW w:w="919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4472"/>
        <w:gridCol w:w="4240"/>
      </w:tblGrid>
      <w:tr w:rsidR="006C29FB" w:rsidRPr="006C29FB" w:rsidTr="004D14D0">
        <w:trPr>
          <w:trHeight w:val="20"/>
        </w:trPr>
        <w:tc>
          <w:tcPr>
            <w:tcW w:w="9192" w:type="dxa"/>
            <w:gridSpan w:val="3"/>
            <w:shd w:val="clear" w:color="auto" w:fill="auto"/>
            <w:vAlign w:val="center"/>
            <w:hideMark/>
          </w:tcPr>
          <w:p w:rsidR="004D14D0" w:rsidRPr="006C29FB" w:rsidRDefault="004D14D0" w:rsidP="006C29FB">
            <w:pPr>
              <w:widowControl/>
              <w:autoSpaceDE/>
              <w:autoSpaceDN/>
              <w:jc w:val="center"/>
              <w:rPr>
                <w:b/>
                <w:sz w:val="24"/>
                <w:szCs w:val="24"/>
                <w:lang w:bidi="ar-SA"/>
              </w:rPr>
            </w:pPr>
            <w:r w:rsidRPr="006C29FB">
              <w:rPr>
                <w:b/>
                <w:sz w:val="24"/>
                <w:szCs w:val="24"/>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w:t>
            </w:r>
          </w:p>
        </w:tc>
        <w:tc>
          <w:tcPr>
            <w:tcW w:w="4472"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Показатель</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Значение</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Наименование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Категория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улица в жилой застройке, общегородского зачения регулируемого движения</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в красных линиях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11 - 42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2 - 4</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5</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полосы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 – 3,5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6</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1,5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7</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Расчетная скорость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40 - 60 км/ч</w:t>
            </w:r>
          </w:p>
        </w:tc>
      </w:tr>
      <w:tr w:rsidR="006C29FB" w:rsidRPr="006C29FB" w:rsidTr="004D14D0">
        <w:trPr>
          <w:trHeight w:val="20"/>
        </w:trPr>
        <w:tc>
          <w:tcPr>
            <w:tcW w:w="9192" w:type="dxa"/>
            <w:gridSpan w:val="3"/>
            <w:shd w:val="clear" w:color="auto" w:fill="auto"/>
            <w:vAlign w:val="center"/>
            <w:hideMark/>
          </w:tcPr>
          <w:p w:rsidR="004D14D0" w:rsidRPr="006C29FB" w:rsidRDefault="004D14D0" w:rsidP="006C29FB">
            <w:pPr>
              <w:widowControl/>
              <w:autoSpaceDE/>
              <w:autoSpaceDN/>
              <w:jc w:val="center"/>
              <w:rPr>
                <w:b/>
                <w:sz w:val="24"/>
                <w:szCs w:val="24"/>
                <w:lang w:bidi="ar-SA"/>
              </w:rPr>
            </w:pPr>
            <w:r w:rsidRPr="006C29FB">
              <w:rPr>
                <w:b/>
                <w:sz w:val="24"/>
                <w:szCs w:val="24"/>
                <w:lang w:bidi="ar-SA"/>
              </w:rPr>
              <w:t>ул. им. П.А. Румянцева. ул. им. П.П. Аносова</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w:t>
            </w:r>
          </w:p>
        </w:tc>
        <w:tc>
          <w:tcPr>
            <w:tcW w:w="4472"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Показатель</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Значение</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Наименование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ул. им. П.А. Румянцева. ул. им. П.П. Аносова</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Категория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улица в жилой застройке</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в красных линиях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10 - 64м.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 xml:space="preserve">2 </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5</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полосы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 – 3,5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6</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1,5 - 2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7</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Расчетная скорость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40 - 60 км/ч</w:t>
            </w:r>
          </w:p>
        </w:tc>
      </w:tr>
      <w:tr w:rsidR="006C29FB" w:rsidRPr="006C29FB" w:rsidTr="004D14D0">
        <w:trPr>
          <w:trHeight w:val="20"/>
        </w:trPr>
        <w:tc>
          <w:tcPr>
            <w:tcW w:w="9192" w:type="dxa"/>
            <w:gridSpan w:val="3"/>
            <w:shd w:val="clear" w:color="auto" w:fill="auto"/>
            <w:vAlign w:val="center"/>
            <w:hideMark/>
          </w:tcPr>
          <w:p w:rsidR="004D14D0" w:rsidRPr="006C29FB" w:rsidRDefault="004D14D0" w:rsidP="006C29FB">
            <w:pPr>
              <w:widowControl/>
              <w:autoSpaceDE/>
              <w:autoSpaceDN/>
              <w:jc w:val="center"/>
              <w:rPr>
                <w:b/>
                <w:sz w:val="24"/>
                <w:szCs w:val="24"/>
                <w:lang w:bidi="ar-SA"/>
              </w:rPr>
            </w:pPr>
            <w:r w:rsidRPr="006C29FB">
              <w:rPr>
                <w:b/>
                <w:sz w:val="24"/>
                <w:szCs w:val="24"/>
                <w:lang w:bidi="ar-SA"/>
              </w:rPr>
              <w:t>автодорога пр. им. Ю.А. Гагарина - ул. Северная.автодорога в 3-й микрорайон  пр. им. Ю.А. Гагарина. пр. им. Ю.А. Гагарина</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w:t>
            </w:r>
          </w:p>
        </w:tc>
        <w:tc>
          <w:tcPr>
            <w:tcW w:w="4472"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Показатель</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Значение</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Наименование улиц</w:t>
            </w:r>
          </w:p>
        </w:tc>
        <w:tc>
          <w:tcPr>
            <w:tcW w:w="4240" w:type="dxa"/>
            <w:shd w:val="clear" w:color="auto" w:fill="auto"/>
            <w:vAlign w:val="center"/>
            <w:hideMark/>
          </w:tcPr>
          <w:p w:rsidR="004D14D0" w:rsidRDefault="004D14D0" w:rsidP="006C29FB">
            <w:pPr>
              <w:widowControl/>
              <w:autoSpaceDE/>
              <w:autoSpaceDN/>
              <w:jc w:val="center"/>
              <w:rPr>
                <w:sz w:val="24"/>
                <w:szCs w:val="24"/>
                <w:lang w:bidi="ar-SA"/>
              </w:rPr>
            </w:pPr>
            <w:r w:rsidRPr="006C29FB">
              <w:rPr>
                <w:sz w:val="24"/>
                <w:szCs w:val="24"/>
                <w:lang w:bidi="ar-SA"/>
              </w:rPr>
              <w:t>автодорога пр. им. Ю.А. Гагарина - ул. Северная.автодорога в 3-й микрорайон  пр. им. Ю.А. Гагарина. пр. им. Ю.А. Гагарина</w:t>
            </w:r>
          </w:p>
          <w:p w:rsidR="009832EB" w:rsidRPr="006C29FB" w:rsidRDefault="009832EB" w:rsidP="006C29FB">
            <w:pPr>
              <w:widowControl/>
              <w:autoSpaceDE/>
              <w:autoSpaceDN/>
              <w:jc w:val="center"/>
              <w:rPr>
                <w:sz w:val="24"/>
                <w:szCs w:val="24"/>
                <w:lang w:bidi="ar-SA"/>
              </w:rPr>
            </w:pP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Категория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улица в жилой застройке, общегородского зачения регулируемого движения, магистральная дорога городского регулируемого движения</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в красных линиях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16 - 210м.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2-4</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5</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полосы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 – 3,5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6</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1,5 - 2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7</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Расчетная скорость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40 - 70 км/ч</w:t>
            </w:r>
          </w:p>
        </w:tc>
      </w:tr>
      <w:tr w:rsidR="006C29FB" w:rsidRPr="006C29FB" w:rsidTr="004D14D0">
        <w:trPr>
          <w:trHeight w:val="20"/>
        </w:trPr>
        <w:tc>
          <w:tcPr>
            <w:tcW w:w="9192" w:type="dxa"/>
            <w:gridSpan w:val="3"/>
            <w:shd w:val="clear" w:color="auto" w:fill="auto"/>
            <w:vAlign w:val="center"/>
            <w:hideMark/>
          </w:tcPr>
          <w:p w:rsidR="004D14D0" w:rsidRPr="006C29FB" w:rsidRDefault="004D14D0" w:rsidP="006C29FB">
            <w:pPr>
              <w:widowControl/>
              <w:autoSpaceDE/>
              <w:autoSpaceDN/>
              <w:jc w:val="center"/>
              <w:rPr>
                <w:b/>
                <w:sz w:val="24"/>
                <w:szCs w:val="24"/>
                <w:lang w:bidi="ar-SA"/>
              </w:rPr>
            </w:pPr>
            <w:r w:rsidRPr="006C29FB">
              <w:rPr>
                <w:b/>
                <w:sz w:val="24"/>
                <w:szCs w:val="24"/>
                <w:lang w:bidi="ar-SA"/>
              </w:rPr>
              <w:t>автодорога пр. Мира - пос. Балашиха</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w:t>
            </w:r>
          </w:p>
        </w:tc>
        <w:tc>
          <w:tcPr>
            <w:tcW w:w="4472"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Показатель</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Значение</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Наименование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автодорога пр. Мира - пос. Балашиха</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Категория улиц</w:t>
            </w:r>
          </w:p>
        </w:tc>
        <w:tc>
          <w:tcPr>
            <w:tcW w:w="424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магистральная городская дорога  регулируемого движения</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в красных линиях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24 - 97м.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2-4</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5</w:t>
            </w:r>
          </w:p>
        </w:tc>
        <w:tc>
          <w:tcPr>
            <w:tcW w:w="4472" w:type="dxa"/>
            <w:shd w:val="clear" w:color="auto" w:fill="auto"/>
            <w:noWrap/>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Ширина полосы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3 – 3,5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6</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1,5 - 2 м.</w:t>
            </w:r>
          </w:p>
        </w:tc>
      </w:tr>
      <w:tr w:rsidR="006C29FB" w:rsidRPr="006C29FB" w:rsidTr="004D14D0">
        <w:trPr>
          <w:trHeight w:val="20"/>
        </w:trPr>
        <w:tc>
          <w:tcPr>
            <w:tcW w:w="480" w:type="dxa"/>
            <w:shd w:val="clear" w:color="auto" w:fill="auto"/>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7</w:t>
            </w:r>
          </w:p>
        </w:tc>
        <w:tc>
          <w:tcPr>
            <w:tcW w:w="4472" w:type="dxa"/>
            <w:shd w:val="clear" w:color="auto" w:fill="auto"/>
            <w:vAlign w:val="center"/>
            <w:hideMark/>
          </w:tcPr>
          <w:p w:rsidR="004D14D0" w:rsidRPr="006C29FB" w:rsidRDefault="004D14D0" w:rsidP="006C29FB">
            <w:pPr>
              <w:widowControl/>
              <w:autoSpaceDE/>
              <w:autoSpaceDN/>
              <w:rPr>
                <w:sz w:val="24"/>
                <w:szCs w:val="24"/>
                <w:lang w:bidi="ar-SA"/>
              </w:rPr>
            </w:pPr>
            <w:r w:rsidRPr="006C29FB">
              <w:rPr>
                <w:sz w:val="24"/>
                <w:szCs w:val="24"/>
                <w:lang w:bidi="ar-SA"/>
              </w:rPr>
              <w:t>Расчетная скорость движения</w:t>
            </w:r>
          </w:p>
        </w:tc>
        <w:tc>
          <w:tcPr>
            <w:tcW w:w="4240" w:type="dxa"/>
            <w:shd w:val="clear" w:color="auto" w:fill="auto"/>
            <w:noWrap/>
            <w:vAlign w:val="center"/>
            <w:hideMark/>
          </w:tcPr>
          <w:p w:rsidR="004D14D0" w:rsidRPr="006C29FB" w:rsidRDefault="004D14D0" w:rsidP="006C29FB">
            <w:pPr>
              <w:widowControl/>
              <w:autoSpaceDE/>
              <w:autoSpaceDN/>
              <w:jc w:val="center"/>
              <w:rPr>
                <w:sz w:val="24"/>
                <w:szCs w:val="24"/>
                <w:lang w:bidi="ar-SA"/>
              </w:rPr>
            </w:pPr>
            <w:r w:rsidRPr="006C29FB">
              <w:rPr>
                <w:sz w:val="24"/>
                <w:szCs w:val="24"/>
                <w:lang w:bidi="ar-SA"/>
              </w:rPr>
              <w:t>40 - 70 км/ч</w:t>
            </w:r>
          </w:p>
        </w:tc>
      </w:tr>
    </w:tbl>
    <w:p w:rsidR="00DB686F" w:rsidRPr="006C29FB" w:rsidRDefault="00DB686F" w:rsidP="006C29FB">
      <w:pPr>
        <w:pStyle w:val="1"/>
        <w:spacing w:before="0"/>
        <w:jc w:val="center"/>
        <w:rPr>
          <w:rFonts w:ascii="Times New Roman" w:hAnsi="Times New Roman" w:cs="Times New Roman"/>
          <w:color w:val="auto"/>
        </w:rPr>
      </w:pPr>
      <w:r w:rsidRPr="006C29FB">
        <w:rPr>
          <w:rFonts w:ascii="Times New Roman" w:hAnsi="Times New Roman" w:cs="Times New Roman"/>
          <w:color w:val="auto"/>
        </w:rPr>
        <w:t>1.2. Характеристики планируемого развития территории</w:t>
      </w:r>
    </w:p>
    <w:p w:rsidR="00DB686F" w:rsidRPr="006C29FB" w:rsidRDefault="00DB686F" w:rsidP="006C29FB"/>
    <w:p w:rsidR="005B6358" w:rsidRPr="006C29FB" w:rsidRDefault="005B6358" w:rsidP="006C29FB">
      <w:pPr>
        <w:adjustRightInd w:val="0"/>
        <w:ind w:firstLine="708"/>
        <w:jc w:val="both"/>
        <w:rPr>
          <w:sz w:val="25"/>
          <w:szCs w:val="25"/>
        </w:rPr>
      </w:pPr>
      <w:r w:rsidRPr="006C29FB">
        <w:rPr>
          <w:sz w:val="25"/>
          <w:szCs w:val="25"/>
        </w:rPr>
        <w:t>Предлагается образовать из земель, находящихся в государственной и (или) муниципальной собственности земельный участок - :ЗУ11,  распложенный по адресному ориентиру: Челябинская область, г. Златоуст, юго-восточнее земельного участка с кадастровым номером 74:25:0301409:85, а также земельный участок :ЗУ12, распложенный по адресному ориентиру: Челябинская область, г. Златоуст, северо-западнее земельного участка с кадастровым номером 74:25:0301414:810, для последующего проведения аукциона.</w:t>
      </w:r>
    </w:p>
    <w:p w:rsidR="005B6358" w:rsidRPr="006C29FB" w:rsidRDefault="005B6358" w:rsidP="006C29FB">
      <w:pPr>
        <w:adjustRightInd w:val="0"/>
        <w:ind w:firstLine="708"/>
        <w:jc w:val="both"/>
        <w:rPr>
          <w:sz w:val="25"/>
          <w:szCs w:val="25"/>
        </w:rPr>
      </w:pPr>
      <w:r w:rsidRPr="006C29FB">
        <w:rPr>
          <w:sz w:val="25"/>
          <w:szCs w:val="25"/>
        </w:rPr>
        <w:t xml:space="preserve">Необходимо отметить, что образуемый земельный участок - :ЗУ11 планируется использовать для магазина (4.4). В соответствии с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(далее – Классификатор) данный вид разрешенного использования подразумевает размещение объектов капитального строительства, предназначенных для продажи товаров, торговая площадь которых составляет до 5000 кв. м. (4.4). </w:t>
      </w:r>
    </w:p>
    <w:p w:rsidR="005B6358" w:rsidRPr="006C29FB" w:rsidRDefault="005B6358" w:rsidP="006C29FB">
      <w:pPr>
        <w:adjustRightInd w:val="0"/>
        <w:ind w:firstLine="708"/>
        <w:jc w:val="both"/>
        <w:rPr>
          <w:sz w:val="25"/>
          <w:szCs w:val="25"/>
        </w:rPr>
      </w:pPr>
      <w:r w:rsidRPr="006C29FB">
        <w:rPr>
          <w:sz w:val="25"/>
          <w:szCs w:val="25"/>
        </w:rPr>
        <w:t>Образуемый земельный участок :ЗУ12 – планируется использовать для Улично-дорожной сети (12.0.1). В соответствии с Классификатором данный вид разрешенного использования подразумевает размещение придорожных стоянок (парковок) транспортных средств в границах городских улиц и дорог, а также некапитальных сооружений, предназначенных для охраны транспортных средств (12.0.1).</w:t>
      </w:r>
    </w:p>
    <w:p w:rsidR="005B6358" w:rsidRPr="006C29FB" w:rsidRDefault="005B6358" w:rsidP="006C29FB">
      <w:pPr>
        <w:adjustRightInd w:val="0"/>
        <w:ind w:firstLine="708"/>
        <w:jc w:val="both"/>
        <w:rPr>
          <w:sz w:val="25"/>
          <w:szCs w:val="25"/>
        </w:rPr>
      </w:pPr>
      <w:r w:rsidRPr="006C29FB">
        <w:rPr>
          <w:sz w:val="25"/>
          <w:szCs w:val="25"/>
        </w:rPr>
        <w:t>Вышеуказанный вид разрешенного использования земельного участка :ЗУ11 соответствует градостроительному зонированию территории и входит в число основных видов разрешенного использования зоны Ж3 (зона застройки среднеэтажными жилыми домами). Вместе с тем, вид разрешенного использования земельного участка :ЗУ12 соответствует градостроительному зонированию территории и входит в число основных видов разрешенного использования зоны О1 (многофункциональная общественно-деловая зона)</w:t>
      </w:r>
    </w:p>
    <w:p w:rsidR="00DB686F" w:rsidRPr="006C29FB" w:rsidRDefault="005B6358" w:rsidP="006C29FB">
      <w:pPr>
        <w:ind w:firstLine="567"/>
        <w:contextualSpacing/>
        <w:jc w:val="both"/>
        <w:rPr>
          <w:rFonts w:eastAsia="PMingLiU"/>
          <w:iCs/>
          <w:noProof/>
          <w:sz w:val="28"/>
          <w:szCs w:val="28"/>
        </w:rPr>
      </w:pPr>
      <w:r w:rsidRPr="006C29FB">
        <w:rPr>
          <w:sz w:val="25"/>
          <w:szCs w:val="25"/>
        </w:rPr>
        <w:t>Многоквартирный дом по адресу: г. Златоуст, ул.им.П.А.Румянцева, д 11, имеет I степень огнестойкости, класс конструктивной пожарной безопасности C0. Планируемый объект застройки, на испрашиваемом земельном участке будет иметь I степень огнестойкости, класс конструктивной пожарной безопасности С0. Согласно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года N 288), расстояние между вышеуказанными объектами должно составлять 6 м. Фактическое расстояние от северо-западной границы образуемого земельного участка :ЗУ11 до многоквартирного жилого дома №11 по ул.им.П.А. Румянцева в г. Златоусте составляет 11 м. Этажность планируемого объекта – 1, высота не более 6 м.</w:t>
      </w:r>
    </w:p>
    <w:p w:rsidR="00DB686F" w:rsidRPr="006C29FB" w:rsidRDefault="00DB686F" w:rsidP="006C29FB">
      <w:pPr>
        <w:jc w:val="center"/>
        <w:rPr>
          <w:sz w:val="32"/>
          <w:szCs w:val="32"/>
        </w:rPr>
      </w:pPr>
      <w:r w:rsidRPr="006C29FB">
        <w:rPr>
          <w:sz w:val="32"/>
          <w:szCs w:val="32"/>
        </w:rPr>
        <w:t>Технико-экономические показатели строительства</w:t>
      </w:r>
    </w:p>
    <w:p w:rsidR="005B6358" w:rsidRPr="006C29FB" w:rsidRDefault="005B6358" w:rsidP="006C29FB"/>
    <w:tbl>
      <w:tblPr>
        <w:tblpPr w:leftFromText="180" w:rightFromText="180" w:vertAnchor="page" w:horzAnchor="margin" w:tblpY="7077"/>
        <w:tblW w:w="4862" w:type="pct"/>
        <w:tblLayout w:type="fixed"/>
        <w:tblCellMar>
          <w:left w:w="0" w:type="dxa"/>
          <w:right w:w="0" w:type="dxa"/>
        </w:tblCellMar>
        <w:tblLook w:val="0000"/>
      </w:tblPr>
      <w:tblGrid>
        <w:gridCol w:w="1071"/>
        <w:gridCol w:w="804"/>
        <w:gridCol w:w="837"/>
        <w:gridCol w:w="642"/>
        <w:gridCol w:w="1820"/>
        <w:gridCol w:w="1679"/>
        <w:gridCol w:w="2263"/>
      </w:tblGrid>
      <w:tr w:rsidR="006C29FB" w:rsidRPr="006C29FB" w:rsidTr="005B6358">
        <w:trPr>
          <w:cantSplit/>
          <w:trHeight w:val="1828"/>
        </w:trPr>
        <w:tc>
          <w:tcPr>
            <w:tcW w:w="588" w:type="pct"/>
            <w:tcBorders>
              <w:top w:val="single" w:sz="6" w:space="0" w:color="auto"/>
              <w:left w:val="single" w:sz="6" w:space="0" w:color="auto"/>
              <w:bottom w:val="single" w:sz="6" w:space="0" w:color="auto"/>
              <w:right w:val="nil"/>
            </w:tcBorders>
          </w:tcPr>
          <w:p w:rsidR="005B6358" w:rsidRPr="006C29FB" w:rsidRDefault="005B6358" w:rsidP="006C29FB">
            <w:pPr>
              <w:adjustRightInd w:val="0"/>
              <w:jc w:val="center"/>
              <w:rPr>
                <w:sz w:val="16"/>
                <w:szCs w:val="16"/>
              </w:rPr>
            </w:pPr>
            <w:r w:rsidRPr="006C29FB">
              <w:rPr>
                <w:sz w:val="16"/>
                <w:szCs w:val="16"/>
              </w:rPr>
              <w:t>№ зем. участка после межевания</w:t>
            </w:r>
          </w:p>
        </w:tc>
        <w:tc>
          <w:tcPr>
            <w:tcW w:w="1252" w:type="pct"/>
            <w:gridSpan w:val="3"/>
            <w:tcBorders>
              <w:top w:val="single" w:sz="6" w:space="0" w:color="auto"/>
              <w:left w:val="single" w:sz="6" w:space="0" w:color="auto"/>
              <w:bottom w:val="single" w:sz="6" w:space="0" w:color="auto"/>
              <w:right w:val="nil"/>
            </w:tcBorders>
          </w:tcPr>
          <w:p w:rsidR="005B6358" w:rsidRPr="006C29FB" w:rsidRDefault="005B6358" w:rsidP="006C29FB">
            <w:pPr>
              <w:adjustRightInd w:val="0"/>
              <w:jc w:val="center"/>
              <w:rPr>
                <w:sz w:val="16"/>
                <w:szCs w:val="16"/>
              </w:rPr>
            </w:pPr>
            <w:r w:rsidRPr="006C29FB">
              <w:rPr>
                <w:sz w:val="16"/>
                <w:szCs w:val="16"/>
              </w:rPr>
              <w:t xml:space="preserve">Предельные (минимальные и (или) максимальные) размеры земельных участков, в том числе </w:t>
            </w:r>
          </w:p>
          <w:p w:rsidR="005B6358" w:rsidRPr="006C29FB" w:rsidRDefault="005B6358" w:rsidP="006C29FB">
            <w:pPr>
              <w:adjustRightInd w:val="0"/>
              <w:jc w:val="center"/>
              <w:rPr>
                <w:sz w:val="16"/>
                <w:szCs w:val="16"/>
              </w:rPr>
            </w:pPr>
            <w:r w:rsidRPr="006C29FB">
              <w:rPr>
                <w:sz w:val="16"/>
                <w:szCs w:val="16"/>
              </w:rPr>
              <w:t>их площадь</w:t>
            </w:r>
          </w:p>
        </w:tc>
        <w:tc>
          <w:tcPr>
            <w:tcW w:w="998"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 xml:space="preserve">Минимальные отступы </w:t>
            </w:r>
          </w:p>
          <w:p w:rsidR="005B6358" w:rsidRPr="006C29FB" w:rsidRDefault="005B6358" w:rsidP="006C29FB">
            <w:pPr>
              <w:adjustRightInd w:val="0"/>
              <w:jc w:val="center"/>
              <w:rPr>
                <w:sz w:val="16"/>
                <w:szCs w:val="16"/>
              </w:rPr>
            </w:pPr>
            <w:r w:rsidRPr="006C29FB">
              <w:rPr>
                <w:sz w:val="16"/>
                <w:szCs w:val="16"/>
              </w:rPr>
              <w:t>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21"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Предельное количество этажей и(или) предельная высота зданий, строений, сооружений</w:t>
            </w:r>
          </w:p>
        </w:tc>
        <w:tc>
          <w:tcPr>
            <w:tcW w:w="1241"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6C29FB" w:rsidRPr="006C29FB" w:rsidTr="005B6358">
        <w:trPr>
          <w:trHeight w:val="130"/>
        </w:trPr>
        <w:tc>
          <w:tcPr>
            <w:tcW w:w="588" w:type="pct"/>
            <w:vMerge w:val="restart"/>
            <w:tcBorders>
              <w:top w:val="single" w:sz="6" w:space="0" w:color="auto"/>
              <w:left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1</w:t>
            </w:r>
          </w:p>
        </w:tc>
        <w:tc>
          <w:tcPr>
            <w:tcW w:w="441"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2</w:t>
            </w:r>
          </w:p>
        </w:tc>
        <w:tc>
          <w:tcPr>
            <w:tcW w:w="459"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3</w:t>
            </w:r>
          </w:p>
        </w:tc>
        <w:tc>
          <w:tcPr>
            <w:tcW w:w="352" w:type="pct"/>
            <w:tcBorders>
              <w:top w:val="single" w:sz="6" w:space="0" w:color="auto"/>
              <w:left w:val="single" w:sz="6" w:space="0" w:color="auto"/>
              <w:bottom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4</w:t>
            </w:r>
          </w:p>
        </w:tc>
        <w:tc>
          <w:tcPr>
            <w:tcW w:w="998" w:type="pct"/>
            <w:vMerge w:val="restart"/>
            <w:tcBorders>
              <w:top w:val="single" w:sz="6" w:space="0" w:color="auto"/>
              <w:left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5</w:t>
            </w:r>
          </w:p>
        </w:tc>
        <w:tc>
          <w:tcPr>
            <w:tcW w:w="921" w:type="pct"/>
            <w:vMerge w:val="restart"/>
            <w:tcBorders>
              <w:top w:val="single" w:sz="6" w:space="0" w:color="auto"/>
              <w:left w:val="single" w:sz="6" w:space="0" w:color="auto"/>
              <w:bottom w:val="nil"/>
              <w:right w:val="nil"/>
            </w:tcBorders>
          </w:tcPr>
          <w:p w:rsidR="005B6358" w:rsidRPr="006C29FB" w:rsidRDefault="005B6358" w:rsidP="006C29FB">
            <w:pPr>
              <w:adjustRightInd w:val="0"/>
              <w:jc w:val="center"/>
              <w:rPr>
                <w:sz w:val="16"/>
                <w:szCs w:val="16"/>
              </w:rPr>
            </w:pPr>
            <w:r w:rsidRPr="006C29FB">
              <w:rPr>
                <w:sz w:val="16"/>
                <w:szCs w:val="16"/>
              </w:rPr>
              <w:t>6</w:t>
            </w:r>
          </w:p>
        </w:tc>
        <w:tc>
          <w:tcPr>
            <w:tcW w:w="1241" w:type="pct"/>
            <w:vMerge w:val="restart"/>
            <w:tcBorders>
              <w:top w:val="single" w:sz="6" w:space="0" w:color="auto"/>
              <w:left w:val="single" w:sz="6" w:space="0" w:color="auto"/>
              <w:right w:val="single" w:sz="6" w:space="0" w:color="auto"/>
            </w:tcBorders>
          </w:tcPr>
          <w:p w:rsidR="005B6358" w:rsidRPr="006C29FB" w:rsidRDefault="005B6358" w:rsidP="006C29FB">
            <w:pPr>
              <w:adjustRightInd w:val="0"/>
              <w:jc w:val="center"/>
              <w:rPr>
                <w:sz w:val="16"/>
                <w:szCs w:val="16"/>
              </w:rPr>
            </w:pPr>
            <w:r w:rsidRPr="006C29FB">
              <w:rPr>
                <w:sz w:val="16"/>
                <w:szCs w:val="16"/>
              </w:rPr>
              <w:t>7</w:t>
            </w:r>
          </w:p>
        </w:tc>
      </w:tr>
      <w:tr w:rsidR="006C29FB" w:rsidRPr="006C29FB" w:rsidTr="005B6358">
        <w:trPr>
          <w:cantSplit/>
          <w:trHeight w:val="763"/>
        </w:trPr>
        <w:tc>
          <w:tcPr>
            <w:tcW w:w="588" w:type="pct"/>
            <w:vMerge/>
            <w:tcBorders>
              <w:left w:val="single" w:sz="6" w:space="0" w:color="auto"/>
              <w:bottom w:val="single" w:sz="6" w:space="0" w:color="auto"/>
              <w:right w:val="single" w:sz="6" w:space="0" w:color="auto"/>
            </w:tcBorders>
            <w:textDirection w:val="btLr"/>
          </w:tcPr>
          <w:p w:rsidR="005B6358" w:rsidRPr="006C29FB" w:rsidRDefault="005B6358" w:rsidP="006C29FB">
            <w:pPr>
              <w:adjustRightInd w:val="0"/>
              <w:ind w:left="113" w:right="113"/>
              <w:jc w:val="center"/>
              <w:rPr>
                <w:sz w:val="16"/>
                <w:szCs w:val="16"/>
              </w:rPr>
            </w:pPr>
          </w:p>
        </w:tc>
        <w:tc>
          <w:tcPr>
            <w:tcW w:w="441" w:type="pct"/>
            <w:tcBorders>
              <w:top w:val="single" w:sz="6" w:space="0" w:color="auto"/>
              <w:left w:val="single" w:sz="6" w:space="0" w:color="auto"/>
              <w:bottom w:val="single" w:sz="6" w:space="0" w:color="auto"/>
              <w:right w:val="single" w:sz="6" w:space="0" w:color="auto"/>
            </w:tcBorders>
            <w:textDirection w:val="btLr"/>
            <w:vAlign w:val="center"/>
          </w:tcPr>
          <w:p w:rsidR="005B6358" w:rsidRPr="006C29FB" w:rsidRDefault="005B6358" w:rsidP="006C29FB">
            <w:pPr>
              <w:adjustRightInd w:val="0"/>
              <w:ind w:left="113" w:right="113"/>
              <w:jc w:val="center"/>
              <w:rPr>
                <w:sz w:val="16"/>
                <w:szCs w:val="16"/>
              </w:rPr>
            </w:pPr>
            <w:r w:rsidRPr="006C29FB">
              <w:rPr>
                <w:sz w:val="16"/>
                <w:szCs w:val="16"/>
              </w:rPr>
              <w:t>Длина, м</w:t>
            </w:r>
          </w:p>
        </w:tc>
        <w:tc>
          <w:tcPr>
            <w:tcW w:w="459" w:type="pct"/>
            <w:tcBorders>
              <w:top w:val="single" w:sz="6" w:space="0" w:color="auto"/>
              <w:left w:val="single" w:sz="6" w:space="0" w:color="auto"/>
              <w:bottom w:val="single" w:sz="6" w:space="0" w:color="auto"/>
              <w:right w:val="single" w:sz="6" w:space="0" w:color="auto"/>
            </w:tcBorders>
            <w:textDirection w:val="btLr"/>
            <w:vAlign w:val="center"/>
          </w:tcPr>
          <w:p w:rsidR="005B6358" w:rsidRPr="006C29FB" w:rsidRDefault="005B6358" w:rsidP="006C29FB">
            <w:pPr>
              <w:adjustRightInd w:val="0"/>
              <w:ind w:left="113" w:right="113"/>
              <w:jc w:val="center"/>
              <w:rPr>
                <w:sz w:val="16"/>
                <w:szCs w:val="16"/>
              </w:rPr>
            </w:pPr>
            <w:r w:rsidRPr="006C29FB">
              <w:rPr>
                <w:sz w:val="16"/>
                <w:szCs w:val="16"/>
              </w:rPr>
              <w:t>Ширина, м</w:t>
            </w:r>
          </w:p>
        </w:tc>
        <w:tc>
          <w:tcPr>
            <w:tcW w:w="352" w:type="pct"/>
            <w:tcBorders>
              <w:top w:val="single" w:sz="6" w:space="0" w:color="auto"/>
              <w:left w:val="single" w:sz="6" w:space="0" w:color="auto"/>
              <w:bottom w:val="single" w:sz="6" w:space="0" w:color="auto"/>
              <w:right w:val="single" w:sz="6" w:space="0" w:color="auto"/>
            </w:tcBorders>
            <w:textDirection w:val="btLr"/>
            <w:vAlign w:val="center"/>
          </w:tcPr>
          <w:p w:rsidR="005B6358" w:rsidRPr="006C29FB" w:rsidRDefault="005B6358" w:rsidP="006C29FB">
            <w:pPr>
              <w:adjustRightInd w:val="0"/>
              <w:ind w:left="113" w:right="113"/>
              <w:jc w:val="center"/>
              <w:rPr>
                <w:sz w:val="16"/>
                <w:szCs w:val="16"/>
              </w:rPr>
            </w:pPr>
            <w:r w:rsidRPr="006C29FB">
              <w:rPr>
                <w:sz w:val="16"/>
                <w:szCs w:val="16"/>
              </w:rPr>
              <w:t>Площадь, м2 или га</w:t>
            </w:r>
          </w:p>
        </w:tc>
        <w:tc>
          <w:tcPr>
            <w:tcW w:w="998" w:type="pct"/>
            <w:vMerge/>
            <w:tcBorders>
              <w:left w:val="single" w:sz="6" w:space="0" w:color="auto"/>
              <w:bottom w:val="single" w:sz="4" w:space="0" w:color="auto"/>
              <w:right w:val="single" w:sz="6" w:space="0" w:color="auto"/>
            </w:tcBorders>
          </w:tcPr>
          <w:p w:rsidR="005B6358" w:rsidRPr="006C29FB" w:rsidRDefault="005B6358" w:rsidP="006C29FB">
            <w:pPr>
              <w:adjustRightInd w:val="0"/>
              <w:jc w:val="center"/>
              <w:rPr>
                <w:sz w:val="16"/>
                <w:szCs w:val="16"/>
              </w:rPr>
            </w:pPr>
          </w:p>
        </w:tc>
        <w:tc>
          <w:tcPr>
            <w:tcW w:w="921" w:type="pct"/>
            <w:vMerge/>
            <w:tcBorders>
              <w:top w:val="nil"/>
              <w:left w:val="single" w:sz="6" w:space="0" w:color="auto"/>
              <w:bottom w:val="single" w:sz="4" w:space="0" w:color="auto"/>
              <w:right w:val="nil"/>
            </w:tcBorders>
          </w:tcPr>
          <w:p w:rsidR="005B6358" w:rsidRPr="006C29FB" w:rsidRDefault="005B6358" w:rsidP="006C29FB">
            <w:pPr>
              <w:adjustRightInd w:val="0"/>
              <w:jc w:val="center"/>
              <w:rPr>
                <w:sz w:val="16"/>
                <w:szCs w:val="16"/>
              </w:rPr>
            </w:pPr>
          </w:p>
        </w:tc>
        <w:tc>
          <w:tcPr>
            <w:tcW w:w="1241" w:type="pct"/>
            <w:vMerge/>
            <w:tcBorders>
              <w:left w:val="single" w:sz="6" w:space="0" w:color="auto"/>
              <w:bottom w:val="single" w:sz="4" w:space="0" w:color="auto"/>
              <w:right w:val="single" w:sz="6" w:space="0" w:color="auto"/>
            </w:tcBorders>
          </w:tcPr>
          <w:p w:rsidR="005B6358" w:rsidRPr="006C29FB" w:rsidRDefault="005B6358" w:rsidP="006C29FB">
            <w:pPr>
              <w:adjustRightInd w:val="0"/>
              <w:jc w:val="center"/>
              <w:rPr>
                <w:sz w:val="16"/>
                <w:szCs w:val="16"/>
              </w:rPr>
            </w:pPr>
          </w:p>
        </w:tc>
      </w:tr>
      <w:tr w:rsidR="006C29FB" w:rsidRPr="006C29FB" w:rsidTr="005B6358">
        <w:trPr>
          <w:cantSplit/>
          <w:trHeight w:val="549"/>
        </w:trPr>
        <w:tc>
          <w:tcPr>
            <w:tcW w:w="588" w:type="pct"/>
            <w:tcBorders>
              <w:top w:val="single" w:sz="6" w:space="0" w:color="auto"/>
              <w:left w:val="single" w:sz="6" w:space="0" w:color="auto"/>
              <w:bottom w:val="single" w:sz="6"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:ЗУ11</w:t>
            </w:r>
          </w:p>
        </w:tc>
        <w:tc>
          <w:tcPr>
            <w:tcW w:w="441" w:type="pct"/>
            <w:tcBorders>
              <w:top w:val="single" w:sz="6" w:space="0" w:color="auto"/>
              <w:left w:val="single" w:sz="6" w:space="0" w:color="auto"/>
              <w:bottom w:val="single" w:sz="6"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~90,7</w:t>
            </w:r>
          </w:p>
        </w:tc>
        <w:tc>
          <w:tcPr>
            <w:tcW w:w="459" w:type="pct"/>
            <w:tcBorders>
              <w:top w:val="single" w:sz="6" w:space="0" w:color="auto"/>
              <w:left w:val="single" w:sz="6" w:space="0" w:color="auto"/>
              <w:bottom w:val="single" w:sz="6"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~8,2</w:t>
            </w:r>
          </w:p>
        </w:tc>
        <w:tc>
          <w:tcPr>
            <w:tcW w:w="352" w:type="pct"/>
            <w:tcBorders>
              <w:top w:val="single" w:sz="6" w:space="0" w:color="auto"/>
              <w:left w:val="single" w:sz="6" w:space="0" w:color="auto"/>
              <w:bottom w:val="single" w:sz="6"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684</w:t>
            </w:r>
          </w:p>
        </w:tc>
        <w:tc>
          <w:tcPr>
            <w:tcW w:w="998" w:type="pct"/>
            <w:tcBorders>
              <w:top w:val="single" w:sz="4" w:space="0" w:color="auto"/>
              <w:left w:val="single" w:sz="6" w:space="0" w:color="auto"/>
              <w:bottom w:val="single" w:sz="4"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w:t>
            </w:r>
          </w:p>
        </w:tc>
        <w:tc>
          <w:tcPr>
            <w:tcW w:w="921" w:type="pct"/>
            <w:tcBorders>
              <w:top w:val="single" w:sz="4" w:space="0" w:color="auto"/>
              <w:left w:val="single" w:sz="6" w:space="0" w:color="auto"/>
              <w:bottom w:val="single" w:sz="4" w:space="0" w:color="auto"/>
              <w:right w:val="nil"/>
            </w:tcBorders>
            <w:vAlign w:val="center"/>
          </w:tcPr>
          <w:p w:rsidR="005B6358" w:rsidRPr="006C29FB" w:rsidRDefault="005B6358" w:rsidP="006C29FB">
            <w:pPr>
              <w:adjustRightInd w:val="0"/>
              <w:jc w:val="center"/>
              <w:rPr>
                <w:sz w:val="16"/>
                <w:szCs w:val="16"/>
              </w:rPr>
            </w:pPr>
            <w:r w:rsidRPr="006C29FB">
              <w:rPr>
                <w:sz w:val="16"/>
                <w:szCs w:val="16"/>
              </w:rPr>
              <w:t>1 этажа (не выше 8-ми надземных этажей)</w:t>
            </w:r>
          </w:p>
        </w:tc>
        <w:tc>
          <w:tcPr>
            <w:tcW w:w="1241" w:type="pct"/>
            <w:tcBorders>
              <w:top w:val="single" w:sz="4" w:space="0" w:color="auto"/>
              <w:left w:val="single" w:sz="6" w:space="0" w:color="auto"/>
              <w:bottom w:val="single" w:sz="4" w:space="0" w:color="auto"/>
              <w:right w:val="single" w:sz="6" w:space="0" w:color="auto"/>
            </w:tcBorders>
            <w:vAlign w:val="center"/>
          </w:tcPr>
          <w:p w:rsidR="005B6358" w:rsidRPr="006C29FB" w:rsidRDefault="005B6358" w:rsidP="006C29FB">
            <w:pPr>
              <w:adjustRightInd w:val="0"/>
              <w:jc w:val="center"/>
              <w:rPr>
                <w:sz w:val="16"/>
                <w:szCs w:val="16"/>
              </w:rPr>
            </w:pPr>
            <w:r w:rsidRPr="006C29FB">
              <w:rPr>
                <w:sz w:val="16"/>
                <w:szCs w:val="16"/>
              </w:rPr>
              <w:t>45%</w:t>
            </w:r>
          </w:p>
        </w:tc>
      </w:tr>
    </w:tbl>
    <w:p w:rsidR="005B6358" w:rsidRPr="006C29FB" w:rsidRDefault="005B6358" w:rsidP="006C29FB"/>
    <w:p w:rsidR="00BB5584" w:rsidRPr="006C29FB" w:rsidRDefault="00BB5584" w:rsidP="006C29FB">
      <w:pPr>
        <w:pStyle w:val="1"/>
        <w:spacing w:before="0"/>
        <w:jc w:val="center"/>
        <w:rPr>
          <w:rFonts w:ascii="Times New Roman" w:hAnsi="Times New Roman" w:cs="Times New Roman"/>
          <w:color w:val="auto"/>
        </w:rPr>
      </w:pPr>
      <w:r w:rsidRPr="006C29FB">
        <w:rPr>
          <w:rFonts w:ascii="Times New Roman" w:hAnsi="Times New Roman" w:cs="Times New Roman"/>
          <w:color w:val="auto"/>
        </w:rPr>
        <w:t xml:space="preserve">2. </w:t>
      </w:r>
      <w:bookmarkStart w:id="8" w:name="_Toc106790588"/>
      <w:r w:rsidRPr="006C29FB">
        <w:rPr>
          <w:rFonts w:ascii="Times New Roman" w:hAnsi="Times New Roman" w:cs="Times New Roman"/>
          <w:color w:val="auto"/>
        </w:rPr>
        <w:t>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bookmarkEnd w:id="8"/>
    </w:p>
    <w:p w:rsidR="004D14D0" w:rsidRPr="006C29FB" w:rsidRDefault="004D14D0" w:rsidP="006C29FB"/>
    <w:p w:rsidR="0092511C" w:rsidRPr="006C29FB" w:rsidRDefault="0092511C" w:rsidP="006C29FB">
      <w:pPr>
        <w:ind w:firstLine="567"/>
        <w:jc w:val="both"/>
        <w:rPr>
          <w:sz w:val="28"/>
          <w:szCs w:val="28"/>
        </w:rPr>
      </w:pPr>
      <w:r w:rsidRPr="006C29FB">
        <w:rPr>
          <w:sz w:val="28"/>
          <w:szCs w:val="28"/>
        </w:rPr>
        <w:t>Расположение зоны планируемого размещения планируемого линейного объекта в структуре субъектов Российской Федерации:</w:t>
      </w:r>
    </w:p>
    <w:p w:rsidR="0092511C" w:rsidRPr="006C29FB" w:rsidRDefault="0092511C" w:rsidP="006C29FB">
      <w:pPr>
        <w:ind w:firstLine="567"/>
        <w:jc w:val="both"/>
        <w:rPr>
          <w:sz w:val="28"/>
          <w:szCs w:val="28"/>
        </w:rPr>
      </w:pPr>
      <w:r w:rsidRPr="006C29FB">
        <w:rPr>
          <w:sz w:val="28"/>
          <w:szCs w:val="28"/>
        </w:rPr>
        <w:t>-</w:t>
      </w:r>
      <w:r w:rsidRPr="006C29FB">
        <w:rPr>
          <w:sz w:val="28"/>
          <w:szCs w:val="28"/>
        </w:rPr>
        <w:tab/>
        <w:t xml:space="preserve">субъект Российской Федерации – </w:t>
      </w:r>
      <w:r w:rsidR="006457FD" w:rsidRPr="006C29FB">
        <w:rPr>
          <w:sz w:val="28"/>
          <w:szCs w:val="28"/>
        </w:rPr>
        <w:t>Челябинская область</w:t>
      </w:r>
      <w:r w:rsidRPr="006C29FB">
        <w:rPr>
          <w:sz w:val="28"/>
          <w:szCs w:val="28"/>
        </w:rPr>
        <w:t>;</w:t>
      </w:r>
    </w:p>
    <w:p w:rsidR="00575413" w:rsidRPr="006C29FB" w:rsidRDefault="0092511C" w:rsidP="006C29FB">
      <w:pPr>
        <w:ind w:firstLine="567"/>
        <w:jc w:val="both"/>
        <w:rPr>
          <w:sz w:val="28"/>
          <w:szCs w:val="28"/>
        </w:rPr>
      </w:pPr>
      <w:r w:rsidRPr="006C29FB">
        <w:rPr>
          <w:sz w:val="28"/>
          <w:szCs w:val="28"/>
        </w:rPr>
        <w:t>-</w:t>
      </w:r>
      <w:r w:rsidRPr="006C29FB">
        <w:rPr>
          <w:sz w:val="28"/>
          <w:szCs w:val="28"/>
        </w:rPr>
        <w:tab/>
        <w:t xml:space="preserve">населенные пункты и (или) другие территории – город </w:t>
      </w:r>
      <w:r w:rsidR="006457FD" w:rsidRPr="006C29FB">
        <w:rPr>
          <w:sz w:val="28"/>
          <w:szCs w:val="28"/>
        </w:rPr>
        <w:t>Златоуст</w:t>
      </w:r>
      <w:r w:rsidRPr="006C29FB">
        <w:rPr>
          <w:sz w:val="28"/>
          <w:szCs w:val="28"/>
        </w:rPr>
        <w:t>.</w:t>
      </w:r>
    </w:p>
    <w:p w:rsidR="0079085F" w:rsidRPr="006C29FB" w:rsidRDefault="0079085F" w:rsidP="006C29FB">
      <w:pPr>
        <w:ind w:firstLine="709"/>
        <w:jc w:val="both"/>
        <w:rPr>
          <w:sz w:val="28"/>
          <w:szCs w:val="28"/>
        </w:rPr>
      </w:pPr>
    </w:p>
    <w:p w:rsidR="009A137C" w:rsidRPr="006C29FB" w:rsidRDefault="00BB5584" w:rsidP="006C29FB">
      <w:pPr>
        <w:pStyle w:val="1"/>
        <w:spacing w:before="0"/>
        <w:jc w:val="center"/>
        <w:rPr>
          <w:rFonts w:ascii="Times New Roman" w:hAnsi="Times New Roman" w:cs="Times New Roman"/>
          <w:color w:val="auto"/>
        </w:rPr>
      </w:pPr>
      <w:bookmarkStart w:id="9" w:name="_Toc106790589"/>
      <w:r w:rsidRPr="006C29FB">
        <w:rPr>
          <w:rFonts w:ascii="Times New Roman" w:hAnsi="Times New Roman" w:cs="Times New Roman"/>
          <w:color w:val="auto"/>
        </w:rPr>
        <w:t>3</w:t>
      </w:r>
      <w:r w:rsidR="009A137C" w:rsidRPr="006C29FB">
        <w:rPr>
          <w:rFonts w:ascii="Times New Roman" w:hAnsi="Times New Roman" w:cs="Times New Roman"/>
          <w:color w:val="auto"/>
        </w:rPr>
        <w:t xml:space="preserve">. Перечень координат характерных точек </w:t>
      </w:r>
      <w:bookmarkStart w:id="10" w:name="_Hlk113378137"/>
      <w:r w:rsidR="009A137C" w:rsidRPr="006C29FB">
        <w:rPr>
          <w:rFonts w:ascii="Times New Roman" w:hAnsi="Times New Roman" w:cs="Times New Roman"/>
          <w:color w:val="auto"/>
        </w:rPr>
        <w:t>границ зон планируемого размещения линейных объектов</w:t>
      </w:r>
      <w:bookmarkEnd w:id="9"/>
      <w:bookmarkEnd w:id="10"/>
    </w:p>
    <w:p w:rsidR="008E48C1" w:rsidRPr="006C29FB" w:rsidRDefault="008E48C1" w:rsidP="006C29FB">
      <w:pPr>
        <w:ind w:firstLine="851"/>
        <w:jc w:val="both"/>
        <w:rPr>
          <w:sz w:val="28"/>
          <w:szCs w:val="28"/>
        </w:rPr>
      </w:pPr>
      <w:r w:rsidRPr="006C29FB">
        <w:rPr>
          <w:sz w:val="28"/>
          <w:szCs w:val="28"/>
        </w:rPr>
        <w:t>Проект планировки территории подготовлен в соответствии с системой координат, используемой для ведения Единого государственного реестра недвижимости.</w:t>
      </w:r>
    </w:p>
    <w:p w:rsidR="004D14D0" w:rsidRDefault="004D14D0" w:rsidP="006C29FB">
      <w:pPr>
        <w:jc w:val="right"/>
        <w:rPr>
          <w:sz w:val="28"/>
          <w:szCs w:val="28"/>
        </w:rPr>
      </w:pPr>
    </w:p>
    <w:p w:rsidR="006C29FB" w:rsidRDefault="006C29FB" w:rsidP="006C29FB">
      <w:pPr>
        <w:jc w:val="right"/>
        <w:rPr>
          <w:sz w:val="28"/>
          <w:szCs w:val="28"/>
        </w:rPr>
      </w:pPr>
    </w:p>
    <w:p w:rsidR="006C29FB" w:rsidRDefault="006C29FB" w:rsidP="006C29FB">
      <w:pPr>
        <w:jc w:val="right"/>
        <w:rPr>
          <w:sz w:val="28"/>
          <w:szCs w:val="28"/>
        </w:rPr>
      </w:pPr>
    </w:p>
    <w:p w:rsidR="006C29FB" w:rsidRPr="006C29FB" w:rsidRDefault="006C29FB" w:rsidP="006C29FB">
      <w:pPr>
        <w:jc w:val="right"/>
        <w:rPr>
          <w:sz w:val="28"/>
          <w:szCs w:val="28"/>
        </w:rPr>
      </w:pPr>
    </w:p>
    <w:p w:rsidR="004D14D0" w:rsidRPr="006C29FB" w:rsidRDefault="004D14D0" w:rsidP="006C29FB">
      <w:pPr>
        <w:jc w:val="right"/>
        <w:rPr>
          <w:sz w:val="28"/>
          <w:szCs w:val="28"/>
        </w:rPr>
      </w:pPr>
      <w:r w:rsidRPr="006C29FB">
        <w:rPr>
          <w:sz w:val="28"/>
          <w:szCs w:val="28"/>
        </w:rPr>
        <w:t>Таблица № 2</w:t>
      </w:r>
    </w:p>
    <w:p w:rsidR="004D14D0" w:rsidRPr="006C29FB" w:rsidRDefault="004D14D0" w:rsidP="006C29FB">
      <w:pPr>
        <w:ind w:firstLine="851"/>
        <w:jc w:val="center"/>
        <w:rPr>
          <w:sz w:val="28"/>
          <w:szCs w:val="28"/>
        </w:rPr>
      </w:pPr>
      <w:r w:rsidRPr="006C29FB">
        <w:rPr>
          <w:sz w:val="28"/>
          <w:szCs w:val="28"/>
        </w:rPr>
        <w:t>Каталог координат характерных точек границ зон планируемого размещения линейных объектов</w:t>
      </w:r>
      <w:r w:rsidR="00B20049" w:rsidRPr="006C29FB">
        <w:rPr>
          <w:sz w:val="28"/>
          <w:szCs w:val="28"/>
        </w:rPr>
        <w:t xml:space="preserve"> и объектов капитального строительства</w:t>
      </w:r>
      <w:r w:rsidRPr="006C29FB">
        <w:rPr>
          <w:sz w:val="28"/>
          <w:szCs w:val="28"/>
        </w:rPr>
        <w:t xml:space="preserve"> в системе координат МСК-74</w:t>
      </w:r>
    </w:p>
    <w:p w:rsidR="00AD40A8" w:rsidRPr="006C29FB" w:rsidRDefault="00AD40A8" w:rsidP="006C29FB">
      <w:pPr>
        <w:widowControl/>
        <w:autoSpaceDE/>
        <w:autoSpaceDN/>
        <w:jc w:val="center"/>
        <w:rPr>
          <w:sz w:val="18"/>
          <w:szCs w:val="18"/>
          <w:lang w:bidi="ar-SA"/>
        </w:rPr>
      </w:pPr>
    </w:p>
    <w:p w:rsidR="00217BFA" w:rsidRPr="006C29FB" w:rsidRDefault="00217BFA" w:rsidP="006C29FB">
      <w:pPr>
        <w:widowControl/>
        <w:autoSpaceDE/>
        <w:autoSpaceDN/>
        <w:jc w:val="center"/>
        <w:rPr>
          <w:sz w:val="20"/>
          <w:szCs w:val="20"/>
          <w:lang w:bidi="ar-SA"/>
        </w:rPr>
        <w:sectPr w:rsidR="00217BFA" w:rsidRPr="006C29FB" w:rsidSect="00586A33">
          <w:pgSz w:w="11910" w:h="16840"/>
          <w:pgMar w:top="1134" w:right="850" w:bottom="1134" w:left="1701" w:header="749" w:footer="0" w:gutter="0"/>
          <w:cols w:space="720"/>
          <w:docGrid w:linePitch="299"/>
        </w:sectPr>
      </w:pPr>
    </w:p>
    <w:tbl>
      <w:tblPr>
        <w:tblW w:w="3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1"/>
        <w:gridCol w:w="1066"/>
        <w:gridCol w:w="1245"/>
      </w:tblGrid>
      <w:tr w:rsidR="006C29FB" w:rsidRPr="006C29FB" w:rsidTr="00A20EEE">
        <w:trPr>
          <w:trHeight w:val="1145"/>
        </w:trPr>
        <w:tc>
          <w:tcPr>
            <w:tcW w:w="3592" w:type="dxa"/>
            <w:gridSpan w:val="3"/>
            <w:shd w:val="clear" w:color="auto" w:fill="auto"/>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6C29FB" w:rsidRPr="006C29FB" w:rsidTr="00F041BF">
        <w:trPr>
          <w:trHeight w:val="885"/>
        </w:trPr>
        <w:tc>
          <w:tcPr>
            <w:tcW w:w="1281" w:type="dxa"/>
            <w:shd w:val="clear" w:color="auto" w:fill="auto"/>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Номер характерной точки</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X</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Y</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609215.28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2211363.11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609194.10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2211359.54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609192.92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2211364.46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609189.58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2211378.04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609102.07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2211364.06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609094.08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2211362.80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609088.16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2211358.70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609041.27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2211360.20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609037.87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2211358.55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609033.10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2211353.17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609018.96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2211337.54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608981.76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2211295.72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608974.14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2211286.15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608926.64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2211230.17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608917.40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2211217.67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608896.74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2211193.37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608865.37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2211157.51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608808.51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2211092.93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608759.89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2211033.63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608743.52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2211016.68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608724.40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2210995.64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608634.87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2210891.28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608625.08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2210903.85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608635.89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2210916.19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608676.36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2210961.84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608596.38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2211037.81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608552.32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2211073.15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608528.72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2211094.15</w:t>
            </w:r>
          </w:p>
        </w:tc>
      </w:tr>
      <w:tr w:rsidR="006C29FB" w:rsidRPr="006C29FB" w:rsidTr="00197792">
        <w:trPr>
          <w:trHeight w:val="201"/>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608511.12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2211109.68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608515.08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2211114.16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608510.16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2211118.81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608506.06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2211114.18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608492.02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2211126.65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608479.94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2211136.60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608470.00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2211145.33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608463.54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2211154.00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608445.19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2211170.36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608447.90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608445.19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608443.01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2211177.81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608440.08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2211174.77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608363.82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2211244.68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608354.24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2211253.16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608341.04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2211265.08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608324.99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2211280.77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608303.63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2211298.93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608295.23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2211329.68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608288.97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2211359.47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608287.50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2211364.49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608285.24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2211372.17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608282.15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2211382.73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608282.22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2211415.14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608282.51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2211422.63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608282.22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2211442.02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608286.90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2211459.97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608303.66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2211506.21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608317.97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2211542.76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608346.16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2211584.82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608370.04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2211617.00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608387.26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2211630.41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608401.92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2211638.72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608424.84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2211652.35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608438.29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2211658.36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608493.06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2211668.81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608491.22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2211678.28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608502.08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2211680.65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608550.49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2211690.38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608563.88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2211692.73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608572.79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2211683.04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608619.91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2211693.28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608687.73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2211709.02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608700.06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2211711.84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608725.48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2211719.19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608776.14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2211734.18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608780.11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2211732.72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608789.19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2211738.40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608797.94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2211746.01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608809.40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2211758.30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608821.45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2211772.37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608834.58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2211785.76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608856.25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2211811.09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608860.58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2211815.00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608866.00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2211820.98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608937.75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2211895.23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608973.13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2211882.74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608950.81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2211879.61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608896.51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2211820.75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81</w:t>
            </w:r>
          </w:p>
        </w:tc>
        <w:tc>
          <w:tcPr>
            <w:tcW w:w="1066"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608856.23</w:t>
            </w:r>
          </w:p>
        </w:tc>
        <w:tc>
          <w:tcPr>
            <w:tcW w:w="1245"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2211776.51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82</w:t>
            </w:r>
          </w:p>
        </w:tc>
        <w:tc>
          <w:tcPr>
            <w:tcW w:w="1066"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608829.29</w:t>
            </w:r>
          </w:p>
        </w:tc>
        <w:tc>
          <w:tcPr>
            <w:tcW w:w="1245"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2211746.85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83</w:t>
            </w:r>
          </w:p>
        </w:tc>
        <w:tc>
          <w:tcPr>
            <w:tcW w:w="1066"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608856.61</w:t>
            </w:r>
          </w:p>
        </w:tc>
        <w:tc>
          <w:tcPr>
            <w:tcW w:w="1245"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2211721.30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84</w:t>
            </w:r>
          </w:p>
        </w:tc>
        <w:tc>
          <w:tcPr>
            <w:tcW w:w="1066"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608873.48</w:t>
            </w:r>
          </w:p>
        </w:tc>
        <w:tc>
          <w:tcPr>
            <w:tcW w:w="1245" w:type="dxa"/>
            <w:shd w:val="clear" w:color="auto" w:fill="auto"/>
            <w:noWrap/>
            <w:vAlign w:val="center"/>
            <w:hideMark/>
          </w:tcPr>
          <w:p w:rsidR="00217BFA" w:rsidRPr="006C29FB" w:rsidRDefault="00197792" w:rsidP="006C29FB">
            <w:pPr>
              <w:widowControl/>
              <w:autoSpaceDE/>
              <w:autoSpaceDN/>
              <w:jc w:val="center"/>
              <w:rPr>
                <w:sz w:val="20"/>
                <w:szCs w:val="20"/>
                <w:lang w:bidi="ar-SA"/>
              </w:rPr>
            </w:pPr>
            <w:r w:rsidRPr="006C29FB">
              <w:rPr>
                <w:sz w:val="20"/>
                <w:szCs w:val="20"/>
                <w:lang w:bidi="ar-SA"/>
              </w:rPr>
              <w:t>2211705.68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608882.06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2211697.13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608895.11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2211683.96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608898.61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2211683.00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608931.10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2211650.63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608988.94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2211598.88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608990.24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2211586.98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609005.44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2211574.61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609016.29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2211564.68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609033.03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2211548.83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609042.56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2211540.05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609052.48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2211531.09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609053.70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2211529.91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609079.83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2211505.77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609070.31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2211492.76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609063.48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2211493.02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609057.39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2211493.25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609044.68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2211491.42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609034.35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2211488.76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609025.49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2211480.40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609031.14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2211447.97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609039.71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2211415.14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609045.19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2211401.94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609050.06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2211390.59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609053.27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2211382.94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609065.99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2211372.91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609097.50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2211379.83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609111.88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2211382.89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609157.96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2211391.20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609198.45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2211400.83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609253.73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2211413.61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609261.86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2211414.73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609269.61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2211416.25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609295.69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2211421.91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609296.05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2211420.23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609306.33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2211378.13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609309.08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2211376.74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609331.08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2211274.56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609328.37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2211274.02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609330.97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2211261.10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609337.41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2211231.93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609340.8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2211212.94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609343.07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2211213.42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609359.36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2211138.51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609361.05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2211130.12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609369.74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2211086.98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609348.20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2211081.99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609316.60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2211234.34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609311.81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2211259.47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609305.73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2211269.80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609303.51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2211282.06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609301.09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2211294.01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609299.93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2211299.70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609301.24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2211302.25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609300.75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2211304.41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609298.21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2211318.83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609295.89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2211331.41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609293.77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2211341.44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609288.08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2211366.93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609283.05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2211389.38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609267.41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2211387.50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609263.32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2211387.00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609236.99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2211383.90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609211.75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2211380.97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609215.28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2211363.11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609215.33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2211362.79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609039.36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2211518.37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609031.71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2211509.88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609009.93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2211524.15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609006.35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2211539.26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609011.37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2211544.63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609039.36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2211518.37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609025.58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2211400.69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609014.51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2211441.74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608992.19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2211497.61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608974.17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2211548.71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608966.97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2211554.61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608940.23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2211596.50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608909.17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2211635.49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608898.94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2211646.32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608879.97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2211662.19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608876.31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2211665.71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608811.81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2211725.94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608794.38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2211721.99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608739.66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2211709.46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608718.11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2211705.03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608662.97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2211681.97</w:t>
            </w:r>
          </w:p>
        </w:tc>
      </w:tr>
      <w:tr w:rsidR="006C29FB" w:rsidRPr="006C29FB" w:rsidTr="00F041BF">
        <w:trPr>
          <w:trHeight w:val="300"/>
        </w:trPr>
        <w:tc>
          <w:tcPr>
            <w:tcW w:w="1281" w:type="dxa"/>
            <w:shd w:val="clear" w:color="auto" w:fill="auto"/>
            <w:noWrap/>
            <w:vAlign w:val="center"/>
          </w:tcPr>
          <w:p w:rsidR="00F041BF" w:rsidRPr="006C29FB" w:rsidRDefault="00F041BF" w:rsidP="006C29FB">
            <w:pPr>
              <w:widowControl/>
              <w:autoSpaceDE/>
              <w:autoSpaceDN/>
              <w:jc w:val="center"/>
              <w:rPr>
                <w:sz w:val="20"/>
                <w:szCs w:val="20"/>
                <w:lang w:bidi="ar-SA"/>
              </w:rPr>
            </w:pPr>
            <w:r w:rsidRPr="006C29FB">
              <w:rPr>
                <w:sz w:val="20"/>
                <w:szCs w:val="20"/>
                <w:lang w:bidi="ar-SA"/>
              </w:rPr>
              <w:t>173.1</w:t>
            </w:r>
          </w:p>
        </w:tc>
        <w:tc>
          <w:tcPr>
            <w:tcW w:w="1066" w:type="dxa"/>
            <w:shd w:val="clear" w:color="auto" w:fill="auto"/>
            <w:noWrap/>
            <w:vAlign w:val="center"/>
          </w:tcPr>
          <w:p w:rsidR="00F041BF" w:rsidRPr="006C29FB" w:rsidRDefault="00F041BF" w:rsidP="006C29FB">
            <w:pPr>
              <w:widowControl/>
              <w:autoSpaceDE/>
              <w:autoSpaceDN/>
              <w:jc w:val="center"/>
              <w:rPr>
                <w:sz w:val="20"/>
                <w:szCs w:val="20"/>
                <w:lang w:bidi="ar-SA"/>
              </w:rPr>
            </w:pPr>
            <w:r w:rsidRPr="006C29FB">
              <w:rPr>
                <w:sz w:val="20"/>
                <w:szCs w:val="20"/>
                <w:lang w:bidi="ar-SA"/>
              </w:rPr>
              <w:t>608620.31</w:t>
            </w:r>
          </w:p>
        </w:tc>
        <w:tc>
          <w:tcPr>
            <w:tcW w:w="1245" w:type="dxa"/>
            <w:shd w:val="clear" w:color="auto" w:fill="auto"/>
            <w:noWrap/>
            <w:vAlign w:val="center"/>
          </w:tcPr>
          <w:p w:rsidR="00F041BF" w:rsidRPr="006C29FB" w:rsidRDefault="00F041BF" w:rsidP="006C29FB">
            <w:pPr>
              <w:widowControl/>
              <w:autoSpaceDE/>
              <w:autoSpaceDN/>
              <w:jc w:val="center"/>
              <w:rPr>
                <w:sz w:val="20"/>
                <w:szCs w:val="20"/>
                <w:lang w:bidi="ar-SA"/>
              </w:rPr>
            </w:pPr>
            <w:r w:rsidRPr="006C29FB">
              <w:rPr>
                <w:sz w:val="20"/>
                <w:szCs w:val="20"/>
                <w:lang w:bidi="ar-SA"/>
              </w:rPr>
              <w:t>2211673.59</w:t>
            </w:r>
          </w:p>
        </w:tc>
      </w:tr>
      <w:tr w:rsidR="006C29FB" w:rsidRPr="006C29FB" w:rsidTr="00F041BF">
        <w:trPr>
          <w:trHeight w:val="300"/>
        </w:trPr>
        <w:tc>
          <w:tcPr>
            <w:tcW w:w="1281" w:type="dxa"/>
            <w:shd w:val="clear" w:color="auto" w:fill="auto"/>
            <w:noWrap/>
            <w:vAlign w:val="center"/>
            <w:hideMark/>
          </w:tcPr>
          <w:p w:rsidR="00F041BF" w:rsidRPr="006C29FB" w:rsidRDefault="00F041BF" w:rsidP="006C29FB">
            <w:pPr>
              <w:widowControl/>
              <w:autoSpaceDE/>
              <w:autoSpaceDN/>
              <w:jc w:val="center"/>
              <w:rPr>
                <w:sz w:val="20"/>
                <w:szCs w:val="20"/>
                <w:lang w:bidi="ar-SA"/>
              </w:rPr>
            </w:pPr>
            <w:r w:rsidRPr="006C29FB">
              <w:rPr>
                <w:sz w:val="20"/>
                <w:szCs w:val="20"/>
                <w:lang w:bidi="ar-SA"/>
              </w:rPr>
              <w:t>173</w:t>
            </w:r>
          </w:p>
        </w:tc>
        <w:tc>
          <w:tcPr>
            <w:tcW w:w="1066" w:type="dxa"/>
            <w:shd w:val="clear" w:color="auto" w:fill="auto"/>
            <w:noWrap/>
            <w:vAlign w:val="center"/>
            <w:hideMark/>
          </w:tcPr>
          <w:p w:rsidR="00F041BF" w:rsidRPr="006C29FB" w:rsidRDefault="00F041BF" w:rsidP="006C29FB">
            <w:pPr>
              <w:widowControl/>
              <w:autoSpaceDE/>
              <w:autoSpaceDN/>
              <w:jc w:val="center"/>
              <w:rPr>
                <w:sz w:val="20"/>
                <w:szCs w:val="20"/>
                <w:lang w:bidi="ar-SA"/>
              </w:rPr>
            </w:pPr>
            <w:r w:rsidRPr="006C29FB">
              <w:rPr>
                <w:sz w:val="20"/>
                <w:szCs w:val="20"/>
                <w:lang w:bidi="ar-SA"/>
              </w:rPr>
              <w:t>608623.05</w:t>
            </w:r>
          </w:p>
        </w:tc>
        <w:tc>
          <w:tcPr>
            <w:tcW w:w="1245" w:type="dxa"/>
            <w:shd w:val="clear" w:color="auto" w:fill="auto"/>
            <w:noWrap/>
            <w:vAlign w:val="center"/>
            <w:hideMark/>
          </w:tcPr>
          <w:p w:rsidR="00F041BF" w:rsidRPr="006C29FB" w:rsidRDefault="00F041BF" w:rsidP="006C29FB">
            <w:pPr>
              <w:widowControl/>
              <w:autoSpaceDE/>
              <w:autoSpaceDN/>
              <w:jc w:val="center"/>
              <w:rPr>
                <w:sz w:val="20"/>
                <w:szCs w:val="20"/>
                <w:lang w:bidi="ar-SA"/>
              </w:rPr>
            </w:pPr>
            <w:r w:rsidRPr="006C29FB">
              <w:rPr>
                <w:sz w:val="20"/>
                <w:szCs w:val="20"/>
                <w:lang w:bidi="ar-SA"/>
              </w:rPr>
              <w:t>2211659.41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608408.59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2211617.91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608387.51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2211600.60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608346.47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2211535.05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608319.09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2211478.51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608311.52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2211441.81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608305.00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2211406.51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608307.85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2211382.27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608311.33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2211364.55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608321.94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2211325.18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608363.92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2211284.48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608377.16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2211272.84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608390.28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2211261.80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608399.77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2211253.28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608434.92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2211221.30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608440.91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2211215.03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608477.04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2211180.06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608491.94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2211166.08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608523.32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xml:space="preserve">2211139.39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608535.12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2211128.66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608629.20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2211042.80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608639.92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2211029.74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608642.62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2211026.77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608657.64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2211015.08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608681.06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2210990.41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608690.26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2210981.12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608715.10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2211005.84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608773.17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2211077.52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608778.12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2211082.91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608826.85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2211142.56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608830.32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2211146.16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608996.39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2211340.28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609028.04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2211383.92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609025.58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2211400.69</w:t>
            </w:r>
          </w:p>
        </w:tc>
      </w:tr>
      <w:tr w:rsidR="006C29FB" w:rsidRPr="006C29FB" w:rsidTr="00F041BF">
        <w:trPr>
          <w:trHeight w:val="525"/>
        </w:trPr>
        <w:tc>
          <w:tcPr>
            <w:tcW w:w="3592" w:type="dxa"/>
            <w:gridSpan w:val="3"/>
            <w:shd w:val="clear" w:color="auto" w:fill="auto"/>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ул. им. П.А. Румянцева. ул. им. П.П. Аносова</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611336.86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2217036.95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611327.97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2217065.67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611304.88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2216988.30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611318.23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2216980.82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611342.06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2216966.28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611350.00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2216960.35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611392.35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2216921.63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611447.51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2216896.34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611477.61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2216878.34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611483.47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2216892.73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611454.44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2216912.73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611451.08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2216915.04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611453.20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2216918.31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611455.15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2216921.32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611458.55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2216926.34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611454.88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2216929.04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611432.01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2216944.98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611392.24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2216967.74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611391.07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2216969.70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611383.36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2216978.63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611371.43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2216986.84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611357.05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2216996.75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611346.47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2217013.36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611339.98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2217028.46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611336.86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2217036.95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610674.70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2215836.09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610672.61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2215860.35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610672.31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2215860.24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610667.96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2215866.36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610684.85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2215881.63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610707.62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2215906.91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610737.15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2215949.61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610733.94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2215951.65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610748.72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2215977.60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610782.22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2216043.64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610836.57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2216158.64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610848.51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2216183.83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610903.91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2216289.87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610905.07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2216289.16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610925.05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2216330.02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610933.13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2216343.72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610943.93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2216364.95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610946.19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2216368.94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610977.17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2216432.53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611011.78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2216507.93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611022.13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2216536.51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611043.09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2216580.28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611037.69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2216583.97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611046.29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2216601.53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611055.05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2216597.15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611161.19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2216802.83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611193.68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2216869.62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611260.14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2216939.62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611271.26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2216950.60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611304.88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2216988.30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611327.97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2217065.67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611290.95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2217100.36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611299.71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2217052.95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611294.03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2217041.04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611274.64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2217000.38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611272.17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2216995.20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611251.71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2216975.30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611246.10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2216973.86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611236.56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2216960.88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611228.56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2216950.34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611206.76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2216929.44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611199.56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2216921.69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611191.47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2216925.08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611188.38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2216926.52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611178.10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2216904.81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611172.94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2216895.83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611168.81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2216890.58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611160.22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2216876.90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611146.89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2216851.93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611095.24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2216744.58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611099.04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2216742.71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610916.85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2216364.48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610878.92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2216285.23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610845.93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2216212.90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610805.63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2216132.01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610802.44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2216126.75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610799.62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2216121.04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610764.97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2216053.87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610734.63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2215990.95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610732.12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2215985.90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610723.79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2215968.72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610700.77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2215933.00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610669.52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2215896.15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610644.08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2215876.76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610619.32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2215869.63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610561.28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2215866.39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610531.61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2215867.48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610516.67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2215867.46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610316.20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2215847.72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609638.78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2215798.37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609607.98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2215795.29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609617.84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2215761.33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609675.23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2215765.40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609691.07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2215766.62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609815.37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2215778.53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609831.30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2215780.20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609917.76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2215788.64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609918.32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2215779.88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609918.85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2215772.35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609926.16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2215729.11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609936.65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2215692.71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609955.64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2215699.71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610008.79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2215718.77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610021.44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2215722.56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610074.71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2215740.46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610126.96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2215750.41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610267.86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2215779.51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610266.79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2215789.29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610265.94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2215794.86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610264.89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2215802.19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610280.45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2215805.29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610283.36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2215805.67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610302.80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2215808.24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610331.63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2215806.97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610400.80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2215820.22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610408.04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2215821.65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610463.13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2215832.10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610674.70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2215836.09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611392.35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2216921.63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611382.57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2216905.85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611355.11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2216859.52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611321.79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2216797.49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611287.01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2216736.21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611259.11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2216688.13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611224.19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2216626.98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611220.63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2216621.89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611205.57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2216594.84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611205.08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2216593.96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611190.87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2216566.56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611163.31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2216517.76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611156.76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2216504.75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611137.77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2216472.68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611103.96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2216411.10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611074.75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2216359.51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611069.29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2216362.56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611042.57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2216319.73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611028.85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2216296.40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611020.29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2216281.06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611011.06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2216262.03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611003.27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2216246.00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610992.90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2216234.88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610975.50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2216200.88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610928.11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2216110.79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610931.38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2216104.27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610863.87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2215996.97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610848.53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2216004.27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610844.65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2216006.20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610843.27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2216003.07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610836.76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2215988.35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610779.39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2215927.08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610755.12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2215938.20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610737.15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2215949.61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610707.62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2215906.91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610684.85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2215881.63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610667.96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2215866.36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610672.31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2215860.24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610672.61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2215860.35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610674.70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2215836.09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610675.92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2215836.11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610701.59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2215837.78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610721.4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2215840.72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610752.08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2215876.58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610760.44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2215881.90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610770.92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2215886.65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610784.54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2215872.74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610818.52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2215905.04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610822.83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2215909.64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610844.93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2215941.22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610846.49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2215943.73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610849.81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2215949.08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610850.99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2215950.97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610856.72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2215962.61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610861.75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2215970.09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610874.57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2215978.24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610877.25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2215982.62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610911.19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2216039.24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610943.00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2216089.98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610974.63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2216145.95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610992.31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2216174.97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610995.48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2216180.20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611016.15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2216214.17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611043.19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2216258.57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611049.95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2216269.67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611120.67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2216391.02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611233.74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2216585.12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611241.74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2216579.92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611243.29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2216582.67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611246.60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2216588.55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611247.04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2216589.34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611250.26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2216595.00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611251.20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2216596.72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611258.13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2216608.98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611259.06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2216610.61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611327.24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2216726.29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611323.26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2216728.47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611353.31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2216780.70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611371.27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2216807.70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611377.94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2216818.94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611379.34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2216821.25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611401.77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2216858.26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611404.22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2216862.33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611419.83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2216880.29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611424.63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2216884.77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611428.89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2216887.13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611447.51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2216896.34</w:t>
            </w:r>
          </w:p>
        </w:tc>
      </w:tr>
      <w:tr w:rsidR="006C29FB" w:rsidRPr="006C29FB" w:rsidTr="00F041BF">
        <w:trPr>
          <w:trHeight w:val="300"/>
        </w:trPr>
        <w:tc>
          <w:tcPr>
            <w:tcW w:w="1281" w:type="dxa"/>
            <w:shd w:val="clear" w:color="auto" w:fill="auto"/>
            <w:noWrap/>
            <w:vAlign w:val="center"/>
          </w:tcPr>
          <w:p w:rsidR="00B20049" w:rsidRPr="006C29FB" w:rsidRDefault="00B20049" w:rsidP="006C29FB">
            <w:pPr>
              <w:widowControl/>
              <w:autoSpaceDE/>
              <w:autoSpaceDN/>
              <w:jc w:val="center"/>
              <w:rPr>
                <w:sz w:val="20"/>
                <w:szCs w:val="20"/>
                <w:lang w:bidi="ar-SA"/>
              </w:rPr>
            </w:pPr>
          </w:p>
        </w:tc>
        <w:tc>
          <w:tcPr>
            <w:tcW w:w="1066" w:type="dxa"/>
            <w:shd w:val="clear" w:color="auto" w:fill="auto"/>
            <w:noWrap/>
            <w:vAlign w:val="center"/>
          </w:tcPr>
          <w:p w:rsidR="00B20049" w:rsidRPr="006C29FB" w:rsidRDefault="00B20049" w:rsidP="006C29FB">
            <w:pPr>
              <w:widowControl/>
              <w:autoSpaceDE/>
              <w:autoSpaceDN/>
              <w:jc w:val="center"/>
              <w:rPr>
                <w:sz w:val="20"/>
                <w:szCs w:val="20"/>
                <w:lang w:bidi="ar-SA"/>
              </w:rPr>
            </w:pPr>
          </w:p>
        </w:tc>
        <w:tc>
          <w:tcPr>
            <w:tcW w:w="1245" w:type="dxa"/>
            <w:shd w:val="clear" w:color="auto" w:fill="auto"/>
            <w:noWrap/>
            <w:vAlign w:val="center"/>
          </w:tcPr>
          <w:p w:rsidR="00B20049" w:rsidRPr="006C29FB" w:rsidRDefault="00B20049" w:rsidP="006C29FB">
            <w:pPr>
              <w:widowControl/>
              <w:autoSpaceDE/>
              <w:autoSpaceDN/>
              <w:jc w:val="center"/>
              <w:rPr>
                <w:sz w:val="20"/>
                <w:szCs w:val="20"/>
                <w:lang w:bidi="ar-SA"/>
              </w:rPr>
            </w:pP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1</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611081.27</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2216298.53</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2</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611075.01</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2216302.33</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3</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611120.57</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2216380.71</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4</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611128.56</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2216376.07</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5</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611119.76</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2216361.62</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6</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611113.58</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2216365.4</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7</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611111.06</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2216361.11</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8</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611117.18</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2216357.26</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9</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611091.14</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2216314.7</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10</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611085.34</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2216318.14</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11</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611082.75</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2216313.78</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20"/>
                <w:szCs w:val="20"/>
                <w:lang w:bidi="ar-SA"/>
              </w:rPr>
            </w:pPr>
            <w:r w:rsidRPr="006C29FB">
              <w:rPr>
                <w:sz w:val="18"/>
                <w:szCs w:val="18"/>
              </w:rPr>
              <w:t>12</w:t>
            </w:r>
          </w:p>
        </w:tc>
        <w:tc>
          <w:tcPr>
            <w:tcW w:w="1066"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611088.52</w:t>
            </w:r>
          </w:p>
        </w:tc>
        <w:tc>
          <w:tcPr>
            <w:tcW w:w="1245" w:type="dxa"/>
            <w:shd w:val="clear" w:color="auto" w:fill="auto"/>
            <w:noWrap/>
            <w:vAlign w:val="bottom"/>
          </w:tcPr>
          <w:p w:rsidR="008F4BC3" w:rsidRPr="006C29FB" w:rsidRDefault="008F4BC3" w:rsidP="006C29FB">
            <w:pPr>
              <w:widowControl/>
              <w:autoSpaceDE/>
              <w:autoSpaceDN/>
              <w:jc w:val="center"/>
              <w:rPr>
                <w:sz w:val="20"/>
                <w:szCs w:val="20"/>
                <w:lang w:bidi="ar-SA"/>
              </w:rPr>
            </w:pPr>
            <w:r w:rsidRPr="006C29FB">
              <w:rPr>
                <w:sz w:val="18"/>
                <w:szCs w:val="18"/>
              </w:rPr>
              <w:t>2216310.38</w:t>
            </w: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18"/>
                <w:szCs w:val="18"/>
              </w:rPr>
            </w:pP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p>
        </w:tc>
      </w:tr>
      <w:tr w:rsidR="006C29FB" w:rsidRPr="006C29FB" w:rsidTr="00B625E9">
        <w:trPr>
          <w:trHeight w:val="300"/>
        </w:trPr>
        <w:tc>
          <w:tcPr>
            <w:tcW w:w="1281" w:type="dxa"/>
            <w:shd w:val="clear" w:color="auto" w:fill="auto"/>
            <w:noWrap/>
            <w:vAlign w:val="center"/>
          </w:tcPr>
          <w:p w:rsidR="008F4BC3" w:rsidRPr="006C29FB" w:rsidRDefault="008F4BC3" w:rsidP="006C29FB">
            <w:pPr>
              <w:widowControl/>
              <w:autoSpaceDE/>
              <w:autoSpaceDN/>
              <w:jc w:val="center"/>
              <w:rPr>
                <w:sz w:val="18"/>
                <w:szCs w:val="18"/>
              </w:rPr>
            </w:pP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p>
        </w:tc>
      </w:tr>
      <w:tr w:rsidR="006C29FB" w:rsidRPr="006C29FB" w:rsidTr="00B625E9">
        <w:trPr>
          <w:trHeight w:val="300"/>
        </w:trPr>
        <w:tc>
          <w:tcPr>
            <w:tcW w:w="1281" w:type="dxa"/>
            <w:shd w:val="clear" w:color="auto" w:fill="auto"/>
            <w:noWrap/>
            <w:vAlign w:val="center"/>
          </w:tcPr>
          <w:p w:rsidR="008F4BC3" w:rsidRPr="006C29FB" w:rsidRDefault="00CE1E92" w:rsidP="006C29FB">
            <w:pPr>
              <w:widowControl/>
              <w:autoSpaceDE/>
              <w:autoSpaceDN/>
              <w:jc w:val="center"/>
              <w:rPr>
                <w:sz w:val="18"/>
                <w:szCs w:val="18"/>
              </w:rPr>
            </w:pPr>
            <w:r w:rsidRPr="006C29FB">
              <w:rPr>
                <w:sz w:val="18"/>
                <w:szCs w:val="18"/>
              </w:rPr>
              <w:t>13</w:t>
            </w: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611094.18</w:t>
            </w: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2216319.74</w:t>
            </w:r>
          </w:p>
        </w:tc>
      </w:tr>
      <w:tr w:rsidR="006C29FB" w:rsidRPr="006C29FB" w:rsidTr="00B625E9">
        <w:trPr>
          <w:trHeight w:val="300"/>
        </w:trPr>
        <w:tc>
          <w:tcPr>
            <w:tcW w:w="1281" w:type="dxa"/>
            <w:shd w:val="clear" w:color="auto" w:fill="auto"/>
            <w:noWrap/>
            <w:vAlign w:val="center"/>
          </w:tcPr>
          <w:p w:rsidR="008F4BC3" w:rsidRPr="006C29FB" w:rsidRDefault="00CE1E92" w:rsidP="006C29FB">
            <w:pPr>
              <w:widowControl/>
              <w:autoSpaceDE/>
              <w:autoSpaceDN/>
              <w:jc w:val="center"/>
              <w:rPr>
                <w:sz w:val="18"/>
                <w:szCs w:val="18"/>
              </w:rPr>
            </w:pPr>
            <w:r w:rsidRPr="006C29FB">
              <w:rPr>
                <w:sz w:val="18"/>
                <w:szCs w:val="18"/>
              </w:rPr>
              <w:t>14</w:t>
            </w: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611113.71</w:t>
            </w: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2216351.64</w:t>
            </w:r>
          </w:p>
        </w:tc>
      </w:tr>
      <w:tr w:rsidR="006C29FB" w:rsidRPr="006C29FB" w:rsidTr="00B625E9">
        <w:trPr>
          <w:trHeight w:val="300"/>
        </w:trPr>
        <w:tc>
          <w:tcPr>
            <w:tcW w:w="1281" w:type="dxa"/>
            <w:shd w:val="clear" w:color="auto" w:fill="auto"/>
            <w:noWrap/>
            <w:vAlign w:val="center"/>
          </w:tcPr>
          <w:p w:rsidR="008F4BC3" w:rsidRPr="006C29FB" w:rsidRDefault="00CE1E92" w:rsidP="006C29FB">
            <w:pPr>
              <w:widowControl/>
              <w:autoSpaceDE/>
              <w:autoSpaceDN/>
              <w:jc w:val="center"/>
              <w:rPr>
                <w:sz w:val="18"/>
                <w:szCs w:val="18"/>
              </w:rPr>
            </w:pPr>
            <w:r w:rsidRPr="006C29FB">
              <w:rPr>
                <w:sz w:val="18"/>
                <w:szCs w:val="18"/>
              </w:rPr>
              <w:t>15</w:t>
            </w: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611106.47</w:t>
            </w: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2216356.2</w:t>
            </w:r>
          </w:p>
        </w:tc>
      </w:tr>
      <w:tr w:rsidR="006C29FB" w:rsidRPr="006C29FB" w:rsidTr="00B625E9">
        <w:trPr>
          <w:trHeight w:val="300"/>
        </w:trPr>
        <w:tc>
          <w:tcPr>
            <w:tcW w:w="1281" w:type="dxa"/>
            <w:shd w:val="clear" w:color="auto" w:fill="auto"/>
            <w:noWrap/>
            <w:vAlign w:val="center"/>
          </w:tcPr>
          <w:p w:rsidR="008F4BC3" w:rsidRPr="006C29FB" w:rsidRDefault="00CE1E92" w:rsidP="006C29FB">
            <w:pPr>
              <w:widowControl/>
              <w:autoSpaceDE/>
              <w:autoSpaceDN/>
              <w:jc w:val="center"/>
              <w:rPr>
                <w:sz w:val="18"/>
                <w:szCs w:val="18"/>
              </w:rPr>
            </w:pPr>
            <w:r w:rsidRPr="006C29FB">
              <w:rPr>
                <w:sz w:val="18"/>
                <w:szCs w:val="18"/>
              </w:rPr>
              <w:t>16</w:t>
            </w:r>
          </w:p>
        </w:tc>
        <w:tc>
          <w:tcPr>
            <w:tcW w:w="1066"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611087.49</w:t>
            </w:r>
          </w:p>
        </w:tc>
        <w:tc>
          <w:tcPr>
            <w:tcW w:w="1245" w:type="dxa"/>
            <w:shd w:val="clear" w:color="auto" w:fill="auto"/>
            <w:noWrap/>
            <w:vAlign w:val="bottom"/>
          </w:tcPr>
          <w:p w:rsidR="008F4BC3" w:rsidRPr="006C29FB" w:rsidRDefault="008F4BC3" w:rsidP="006C29FB">
            <w:pPr>
              <w:widowControl/>
              <w:autoSpaceDE/>
              <w:autoSpaceDN/>
              <w:jc w:val="center"/>
              <w:rPr>
                <w:sz w:val="18"/>
                <w:szCs w:val="18"/>
              </w:rPr>
            </w:pPr>
            <w:r w:rsidRPr="006C29FB">
              <w:rPr>
                <w:sz w:val="18"/>
                <w:szCs w:val="18"/>
              </w:rPr>
              <w:t>2216323.7</w:t>
            </w:r>
          </w:p>
        </w:tc>
      </w:tr>
      <w:tr w:rsidR="006C29FB" w:rsidRPr="006C29FB" w:rsidTr="00A20EEE">
        <w:trPr>
          <w:trHeight w:val="665"/>
        </w:trPr>
        <w:tc>
          <w:tcPr>
            <w:tcW w:w="3592" w:type="dxa"/>
            <w:gridSpan w:val="3"/>
            <w:shd w:val="clear" w:color="auto" w:fill="auto"/>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автодорога пр. им. Ю.А. Гагарина - ул. Северная.автодорога в 3-й микрорайон  пр. им. Ю.А. Гагарина. пр. им. Ю.А. Гагарина</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604017.86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2213235.39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604017.55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2213234.17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604015.86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2213229.23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604012.08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2213224.28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604002.60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2213213.32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603986.49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2213229.47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603974.21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2213244.89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603994.98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2213311.10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604012.65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2213326.08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604000.00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2213349.25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603984.04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2213337.56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603900.37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2213337.55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603781.06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2213470.01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603748.21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2213444.45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603867.81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2213309.19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603850.81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2213234.97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603843.90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2213219.18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603839.34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2213208.53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603876.92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2213157.40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603921.06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2213160.31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603998.73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2213112.54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604066.65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2213061.58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604065.61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2213047.01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604063.25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2213023.78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604064.41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2213018.80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604074.63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2212972.02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604115.70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2212769.80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604121.64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2212748.83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604127.85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2212659.49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604154.24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2212659.62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604164.10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2212661.16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604210.06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2212663.28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604281.00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2212666.16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604281.16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2212662.62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604301.90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2212663.03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604304.89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2212663.01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604409.02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2212670.83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604417.29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2212670.91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604431.28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2212670.97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604431.74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2212643.53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604434.04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2212612.84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604441.65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2212613.64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604504.71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2212621.04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604507.21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2212621.31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604573.75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2212629.16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604572.83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2212637.28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604710.51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2212653.13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604739.56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2212656.15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604740.90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2212645.68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604763.17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2212647.46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604765.45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2212649.16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604890.23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2212661.67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604912.64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2212665.69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605004.39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2212678.92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605021.10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2212678.56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605062.26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2212685.34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605117.09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2212693.75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605113.03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2212720.19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605098.92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2212720.32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605097.60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2212741.71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605102.67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2212753.96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605104.30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2212754.23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605118.88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2212758.63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605117.84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2212776.16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605112.41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2212775.48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605110.40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2212776.97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605126.08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2212834.47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605138.17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2212854.48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605137.27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2212864.44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605136.59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2212871.40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605135.02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2212894.42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605133.10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2212922.46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605131.15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2212922.33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605130.83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2212925.93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605125.36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2213023.46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605125.36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2213023.47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605124.94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2213030.90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605133.62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2213031.51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605139.04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2213031.14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605144.59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2213031.65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605160.00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2213033.08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605165.48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2213033.59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605170.78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2213034.07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605185.62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2213035.45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605200.35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2213036.81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605211.40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2213037.84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605248.39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2213041.30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605269.42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2213043.25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605294.11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2213045.55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605332.37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2213049.09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605329.34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2213084.81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605328.09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2213099.62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605607.91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2213128.50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605609.61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2213111.17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605610.58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2213101.65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605611.08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2213101.70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605622.60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2213099.12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605625.54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2213098.50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605649.10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2213093.55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605648.13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2213109.63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605647.80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2213115.05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605652.52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2213115.28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605653.61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2213115.35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605654.68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2213115.14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605791.67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2213084.13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605863.67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2213056.30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605882.84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2213049.95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605901.17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2213043.07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605902.58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2213042.76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605924.20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2213034.18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605933.1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2213029.40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605948.36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2213021.46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605977.39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2213017.13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606005.95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2213014.28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606083.36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2213027.03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606097.41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2213025.12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606113.36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2213012.56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606128.18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2212999.54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606103.19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2212970.34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606114.44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2212961.08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606167.74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2213025.88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606193.09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2213030.39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606218.13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2213045.02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606220.95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2213041.31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606275.99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2213087.10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606305.93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2213110.53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606329.11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2213138.26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606418.90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2213200.69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606429.16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2213200.16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606446.33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2213188.72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606477.37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2213169.76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606487.87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2213193.14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606463.89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2213206.90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606449.23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2213215.56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606460.98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2213235.42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606469.95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2213250.50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606486.09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2213277.76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606473.41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2213296.76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606412.99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2213216.61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606385.30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2213196.46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606322.14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2213148.27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606184.19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2213044.29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606174.21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2213045.77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606152.84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2213057.23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606010.30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2213034.73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606008.13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2213035.22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605965.24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2213052.39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605939.8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2213061.41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605909.93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2213071.86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605875.53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2213084.65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605822.54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2213104.58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605815.13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2213111.97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605812.26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2213115.33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605808.92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2213120.36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605805.33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2213127.83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605802.69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2213133.57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605797.90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2213148.30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605795.42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2213158.92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605794.64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2213161.73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605794.02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2213166.82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605794.99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2213173.25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605796.61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2213179.14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605798.46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2213183.14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605801.01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2213186.51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605806.60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2213194.47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605813.46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2213201.94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605816.96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2213205.94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605824.38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2213214.38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605827.89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2213217.35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605834.73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2213210.02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605846.24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2213219.40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605859.10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2213229.40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605862.32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2213232.17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605863.67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2213234.11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605886.59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2213250.90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605964.85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2213308.16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605977.63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2213317.57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605992.80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2213338.20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606004.49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2213347.15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606014.19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2213354.55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606018.34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2213357.72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606019.52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2213359.68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606020.15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2213360.72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606039.93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2213376.96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606062.48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2213392.58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606078.16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2213404.78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606080.22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2213406.28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606083.60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2213408.65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606087.68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2213411.52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606073.19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2213430.92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606003.31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2213376.30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606000.79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2213372.11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605993.00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2213365.84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605890.33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2213282.08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605827.12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2213250.34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605814.91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2213241.92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605789.04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2213224.16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605757.73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2213200.66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605733.50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2213178.31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605718.63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2213173.39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605701.61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2213167.74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605685.41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2213166.78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605677.73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2213165.97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605672.61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2213165.38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605576.83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2213153.96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605344.42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2213129.42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605302.31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2213125.41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605301.13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2213125.30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605301.38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2213122.97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605283.76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2213121.31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605155.92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2213111.46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605154.16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2213111.26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605145.37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2213117.66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605145.00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2213121.64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605142.69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2213146.79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605129.32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2213144.64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605132.58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2213114.51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605042.81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2213104.53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604952.06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2213094.86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604879.75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2213086.20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604436.05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2213034.11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604401.73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2213030.74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604374.58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2213041.24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604346.41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2213047.45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604260.42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2213069.31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604244.67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2213074.25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604165.12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2213098.45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604159.52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2213100.15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604161.36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2213105.37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604113.32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2213122.24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604112.43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2213118.90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604086.11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2213126.96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604072.46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2213137.86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604021.72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2213195.16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604030.05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2213222.27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604017.86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2213235.39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 </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605091.86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2213058.77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605095.98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2213013.82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605097.05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2213001.19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605101.20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2212943.50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605104.61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2212907.32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605105.05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2212902.63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605105.17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2212901.46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605107.66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2212877.69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605108.06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2212871.42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605109.53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2212867.79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605111.80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2212852.64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605111.57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2212841.82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605111.24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2212823.33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605110.32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2212820.25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605104.10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2212806.45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605096.28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2212777.91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605094.96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2212773.68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605091.98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2212761.44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605087.69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2212750.36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605082.58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2212738.18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605075.08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2212720.45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605073.00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2212718.27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605070.16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2212717.07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605040.71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2212711.30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605027.83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2212709.69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604707.04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2212671.62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604622.29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2212660.94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604501.50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2212650.00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604406.60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2212701.50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604358.30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2212699.54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604333.95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2212698.67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604329.06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2212693.32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604316.92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2212695.80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604303.16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2212696.46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604270.70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2212685.56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604169.36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2212678.01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604163.41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2212676.34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604150.86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2212723.79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604119.56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2212850.57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604116.70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2212864.70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604089.25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2212985.33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604080.63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2213036.64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604092.56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2213067.03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604093.47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2213070.56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604103.93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2213081.11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604128.87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2213073.45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604235.66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2213040.42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604368.83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2212998.60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604394.52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2212992.43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604405.38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2212994.19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604469.20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2212999.19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604471.83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2212999.24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604542.37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2213005.54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604694.77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2213018.47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604727.04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2213021.78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604842.63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2213033.65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604872.83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2213037.04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604878.80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2213037.59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604918.13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2213040.89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604940.93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2213043.11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604975.55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2213046.94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604979.38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2213047.34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604985.93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2213048.02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604991.94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2213048.61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605008.78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2213050.31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605014.93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2213050.92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605084.21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2213057.98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605087.37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2213058.31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605091.86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2213058.77</w:t>
            </w:r>
          </w:p>
        </w:tc>
      </w:tr>
      <w:tr w:rsidR="006C29FB" w:rsidRPr="006C29FB" w:rsidTr="00F041BF">
        <w:trPr>
          <w:trHeight w:val="300"/>
        </w:trPr>
        <w:tc>
          <w:tcPr>
            <w:tcW w:w="3592" w:type="dxa"/>
            <w:gridSpan w:val="3"/>
            <w:shd w:val="clear" w:color="auto" w:fill="auto"/>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автодорога пр. Мира - пос. Балашиха</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598911.54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2213987.78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598924.88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2214001.68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599006.96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2214007.29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599021.95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2214006.91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599051.95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2214006.19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599066.94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2214005.81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599066.60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2213991.93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599174.82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2213995.67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599320.06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2213996.35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599518.06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2214007.84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599990.89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2214007.84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600161.14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2214029.33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600263.77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2214049.97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600269.12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2214050.71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600353.50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2214082.66</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600404.06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2214097.54</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600465.76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2214115.98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600623.21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2214144.23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19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600674.67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2214148.51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600725.77</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2214165.02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600824.24</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2214192.68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600859.55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2214202.38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600908.12</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2214216.78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600979.83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2214236.79</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600995.55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2214241.71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26</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601034.56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2214266.65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27</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601075.83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2214293.31</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28</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601116.39</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2214322.57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29</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601196.96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2214381.48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30</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601394.70</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2214525.50</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31</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601419.65</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2214545.32</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32</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601479.71</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2214597.45</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33</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601474.48</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2214604.63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34</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601554.53</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2214671.13</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35</w:t>
            </w:r>
          </w:p>
        </w:tc>
        <w:tc>
          <w:tcPr>
            <w:tcW w:w="1066"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601683.36</w:t>
            </w:r>
          </w:p>
        </w:tc>
        <w:tc>
          <w:tcPr>
            <w:tcW w:w="1245"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2214774.18</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36</w:t>
            </w:r>
          </w:p>
        </w:tc>
        <w:tc>
          <w:tcPr>
            <w:tcW w:w="1066" w:type="dxa"/>
            <w:shd w:val="clear" w:color="auto" w:fill="auto"/>
            <w:noWrap/>
            <w:vAlign w:val="center"/>
            <w:hideMark/>
          </w:tcPr>
          <w:p w:rsidR="00217BFA" w:rsidRPr="006C29FB" w:rsidRDefault="003E79D3" w:rsidP="006C29FB">
            <w:pPr>
              <w:widowControl/>
              <w:autoSpaceDE/>
              <w:autoSpaceDN/>
              <w:jc w:val="center"/>
              <w:rPr>
                <w:sz w:val="20"/>
                <w:szCs w:val="20"/>
                <w:lang w:bidi="ar-SA"/>
              </w:rPr>
            </w:pPr>
            <w:r w:rsidRPr="006C29FB">
              <w:rPr>
                <w:sz w:val="20"/>
                <w:szCs w:val="20"/>
                <w:lang w:bidi="ar-SA"/>
              </w:rPr>
              <w:t>601697.48</w:t>
            </w:r>
          </w:p>
        </w:tc>
        <w:tc>
          <w:tcPr>
            <w:tcW w:w="1245" w:type="dxa"/>
            <w:shd w:val="clear" w:color="auto" w:fill="auto"/>
            <w:noWrap/>
            <w:vAlign w:val="center"/>
            <w:hideMark/>
          </w:tcPr>
          <w:p w:rsidR="00217BFA" w:rsidRPr="006C29FB" w:rsidRDefault="003E79D3" w:rsidP="006C29FB">
            <w:pPr>
              <w:widowControl/>
              <w:autoSpaceDE/>
              <w:autoSpaceDN/>
              <w:jc w:val="center"/>
              <w:rPr>
                <w:sz w:val="20"/>
                <w:szCs w:val="20"/>
                <w:lang w:bidi="ar-SA"/>
              </w:rPr>
            </w:pPr>
            <w:r w:rsidRPr="006C29FB">
              <w:rPr>
                <w:sz w:val="20"/>
                <w:szCs w:val="20"/>
                <w:lang w:bidi="ar-SA"/>
              </w:rPr>
              <w:t>2214776.87</w:t>
            </w:r>
          </w:p>
        </w:tc>
      </w:tr>
      <w:tr w:rsidR="006C29FB" w:rsidRPr="006C29FB" w:rsidTr="00F041BF">
        <w:trPr>
          <w:trHeight w:val="300"/>
        </w:trPr>
        <w:tc>
          <w:tcPr>
            <w:tcW w:w="1281" w:type="dxa"/>
            <w:shd w:val="clear" w:color="auto" w:fill="auto"/>
            <w:noWrap/>
            <w:vAlign w:val="center"/>
            <w:hideMark/>
          </w:tcPr>
          <w:p w:rsidR="00217BFA" w:rsidRPr="006C29FB" w:rsidRDefault="00217BFA" w:rsidP="006C29FB">
            <w:pPr>
              <w:widowControl/>
              <w:autoSpaceDE/>
              <w:autoSpaceDN/>
              <w:jc w:val="center"/>
              <w:rPr>
                <w:sz w:val="20"/>
                <w:szCs w:val="20"/>
                <w:lang w:bidi="ar-SA"/>
              </w:rPr>
            </w:pPr>
            <w:r w:rsidRPr="006C29FB">
              <w:rPr>
                <w:sz w:val="20"/>
                <w:szCs w:val="20"/>
                <w:lang w:bidi="ar-SA"/>
              </w:rPr>
              <w:t>37</w:t>
            </w:r>
          </w:p>
        </w:tc>
        <w:tc>
          <w:tcPr>
            <w:tcW w:w="1066" w:type="dxa"/>
            <w:shd w:val="clear" w:color="auto" w:fill="auto"/>
            <w:noWrap/>
            <w:vAlign w:val="center"/>
            <w:hideMark/>
          </w:tcPr>
          <w:p w:rsidR="00217BFA" w:rsidRPr="006C29FB" w:rsidRDefault="003E79D3" w:rsidP="006C29FB">
            <w:pPr>
              <w:widowControl/>
              <w:autoSpaceDE/>
              <w:autoSpaceDN/>
              <w:jc w:val="center"/>
              <w:rPr>
                <w:sz w:val="20"/>
                <w:szCs w:val="20"/>
                <w:lang w:bidi="ar-SA"/>
              </w:rPr>
            </w:pPr>
            <w:r w:rsidRPr="006C29FB">
              <w:rPr>
                <w:sz w:val="20"/>
                <w:szCs w:val="20"/>
                <w:lang w:bidi="ar-SA"/>
              </w:rPr>
              <w:t>601717.43</w:t>
            </w:r>
          </w:p>
        </w:tc>
        <w:tc>
          <w:tcPr>
            <w:tcW w:w="1245" w:type="dxa"/>
            <w:shd w:val="clear" w:color="auto" w:fill="auto"/>
            <w:noWrap/>
            <w:vAlign w:val="center"/>
            <w:hideMark/>
          </w:tcPr>
          <w:p w:rsidR="00217BFA" w:rsidRPr="006C29FB" w:rsidRDefault="003E79D3" w:rsidP="006C29FB">
            <w:pPr>
              <w:widowControl/>
              <w:autoSpaceDE/>
              <w:autoSpaceDN/>
              <w:jc w:val="center"/>
              <w:rPr>
                <w:sz w:val="20"/>
                <w:szCs w:val="20"/>
                <w:lang w:bidi="ar-SA"/>
              </w:rPr>
            </w:pPr>
            <w:r w:rsidRPr="006C29FB">
              <w:rPr>
                <w:sz w:val="20"/>
                <w:szCs w:val="20"/>
                <w:lang w:bidi="ar-SA"/>
              </w:rPr>
              <w:t>2214774.97</w:t>
            </w:r>
          </w:p>
        </w:tc>
      </w:tr>
      <w:tr w:rsidR="006C29FB" w:rsidRPr="006C29FB" w:rsidTr="00F041BF">
        <w:trPr>
          <w:trHeight w:val="300"/>
        </w:trPr>
        <w:tc>
          <w:tcPr>
            <w:tcW w:w="1281" w:type="dxa"/>
            <w:shd w:val="clear" w:color="auto" w:fill="auto"/>
            <w:noWrap/>
            <w:vAlign w:val="center"/>
            <w:hideMark/>
          </w:tcPr>
          <w:p w:rsidR="00250E7C" w:rsidRPr="006C29FB" w:rsidRDefault="00250E7C" w:rsidP="006C29FB">
            <w:pPr>
              <w:widowControl/>
              <w:autoSpaceDE/>
              <w:autoSpaceDN/>
              <w:jc w:val="center"/>
              <w:rPr>
                <w:sz w:val="20"/>
                <w:szCs w:val="20"/>
                <w:lang w:bidi="ar-SA"/>
              </w:rPr>
            </w:pPr>
            <w:r w:rsidRPr="006C29FB">
              <w:rPr>
                <w:sz w:val="20"/>
                <w:szCs w:val="20"/>
                <w:lang w:bidi="ar-SA"/>
              </w:rPr>
              <w:t>38</w:t>
            </w:r>
          </w:p>
        </w:tc>
        <w:tc>
          <w:tcPr>
            <w:tcW w:w="1066" w:type="dxa"/>
            <w:shd w:val="clear" w:color="auto" w:fill="auto"/>
            <w:noWrap/>
            <w:vAlign w:val="center"/>
            <w:hideMark/>
          </w:tcPr>
          <w:p w:rsidR="00250E7C" w:rsidRPr="006C29FB" w:rsidRDefault="003E79D3" w:rsidP="006C29FB">
            <w:pPr>
              <w:widowControl/>
              <w:autoSpaceDE/>
              <w:autoSpaceDN/>
              <w:jc w:val="center"/>
              <w:rPr>
                <w:sz w:val="20"/>
                <w:szCs w:val="20"/>
                <w:lang w:bidi="ar-SA"/>
              </w:rPr>
            </w:pPr>
            <w:r w:rsidRPr="006C29FB">
              <w:rPr>
                <w:sz w:val="20"/>
                <w:szCs w:val="20"/>
                <w:lang w:bidi="ar-SA"/>
              </w:rPr>
              <w:t>601745.82</w:t>
            </w:r>
          </w:p>
        </w:tc>
        <w:tc>
          <w:tcPr>
            <w:tcW w:w="1245" w:type="dxa"/>
            <w:shd w:val="clear" w:color="auto" w:fill="auto"/>
            <w:noWrap/>
            <w:vAlign w:val="center"/>
            <w:hideMark/>
          </w:tcPr>
          <w:p w:rsidR="00250E7C" w:rsidRPr="006C29FB" w:rsidRDefault="003E79D3" w:rsidP="006C29FB">
            <w:pPr>
              <w:widowControl/>
              <w:autoSpaceDE/>
              <w:autoSpaceDN/>
              <w:jc w:val="center"/>
              <w:rPr>
                <w:sz w:val="20"/>
                <w:szCs w:val="20"/>
                <w:lang w:bidi="ar-SA"/>
              </w:rPr>
            </w:pPr>
            <w:r w:rsidRPr="006C29FB">
              <w:rPr>
                <w:sz w:val="20"/>
                <w:szCs w:val="20"/>
                <w:lang w:bidi="ar-SA"/>
              </w:rPr>
              <w:t>214779.64</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38.1</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601784.22</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2214853.70</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38.2</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601777.81</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2214840.13</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38.3</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601778.39</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2214825.85</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38.4</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601775.73</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2214811.77</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38.5</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601770.09</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2214799.53</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38.6</w:t>
            </w:r>
          </w:p>
        </w:tc>
        <w:tc>
          <w:tcPr>
            <w:tcW w:w="1066"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601761.72</w:t>
            </w:r>
          </w:p>
        </w:tc>
        <w:tc>
          <w:tcPr>
            <w:tcW w:w="1245"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2214788.96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39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601805.54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2214891.20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601812.42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2214896.56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601813.81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2214895.37</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601816.83</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2214898.20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601835.22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2214913.46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601855.74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2214919.62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601828.26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2214949.50</w:t>
            </w:r>
          </w:p>
        </w:tc>
      </w:tr>
      <w:tr w:rsidR="006C29FB" w:rsidRPr="006C29FB" w:rsidTr="003E79D3">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46</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601824.94</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2214945.26</w:t>
            </w:r>
          </w:p>
        </w:tc>
      </w:tr>
      <w:tr w:rsidR="006C29FB" w:rsidRPr="006C29FB" w:rsidTr="00F041BF">
        <w:trPr>
          <w:trHeight w:val="300"/>
        </w:trPr>
        <w:tc>
          <w:tcPr>
            <w:tcW w:w="1281" w:type="dxa"/>
            <w:shd w:val="clear" w:color="auto" w:fill="auto"/>
            <w:noWrap/>
            <w:vAlign w:val="center"/>
          </w:tcPr>
          <w:p w:rsidR="003E79D3" w:rsidRPr="006C29FB" w:rsidRDefault="003E79D3" w:rsidP="006C29FB">
            <w:pPr>
              <w:widowControl/>
              <w:autoSpaceDE/>
              <w:autoSpaceDN/>
              <w:jc w:val="center"/>
              <w:rPr>
                <w:sz w:val="20"/>
                <w:szCs w:val="20"/>
                <w:lang w:bidi="ar-SA"/>
              </w:rPr>
            </w:pPr>
            <w:r w:rsidRPr="006C29FB">
              <w:rPr>
                <w:sz w:val="20"/>
                <w:szCs w:val="20"/>
                <w:lang w:bidi="ar-SA"/>
              </w:rPr>
              <w:t>47.1</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601758.40</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2214884.80</w:t>
            </w:r>
          </w:p>
        </w:tc>
      </w:tr>
      <w:tr w:rsidR="006C29FB" w:rsidRPr="006C29FB" w:rsidTr="003E79D3">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47</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601749.15</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2214884.33</w:t>
            </w:r>
          </w:p>
        </w:tc>
      </w:tr>
      <w:tr w:rsidR="006C29FB" w:rsidRPr="006C29FB" w:rsidTr="003E79D3">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48</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601741.90</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2214887.35</w:t>
            </w:r>
          </w:p>
        </w:tc>
      </w:tr>
      <w:tr w:rsidR="006C29FB" w:rsidRPr="006C29FB" w:rsidTr="003E79D3">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49</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601733.31</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2214892.27</w:t>
            </w:r>
          </w:p>
        </w:tc>
      </w:tr>
      <w:tr w:rsidR="006C29FB" w:rsidRPr="006C29FB" w:rsidTr="003E79D3">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50</w:t>
            </w:r>
          </w:p>
        </w:tc>
        <w:tc>
          <w:tcPr>
            <w:tcW w:w="1066"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601726.92</w:t>
            </w:r>
          </w:p>
        </w:tc>
        <w:tc>
          <w:tcPr>
            <w:tcW w:w="1245" w:type="dxa"/>
            <w:shd w:val="clear" w:color="auto" w:fill="auto"/>
            <w:noWrap/>
            <w:vAlign w:val="center"/>
          </w:tcPr>
          <w:p w:rsidR="003E79D3" w:rsidRPr="006C29FB" w:rsidRDefault="004C3B19" w:rsidP="006C29FB">
            <w:pPr>
              <w:widowControl/>
              <w:autoSpaceDE/>
              <w:autoSpaceDN/>
              <w:jc w:val="center"/>
              <w:rPr>
                <w:sz w:val="20"/>
                <w:szCs w:val="20"/>
                <w:lang w:bidi="ar-SA"/>
              </w:rPr>
            </w:pPr>
            <w:r w:rsidRPr="006C29FB">
              <w:rPr>
                <w:sz w:val="20"/>
                <w:szCs w:val="20"/>
                <w:lang w:bidi="ar-SA"/>
              </w:rPr>
              <w:t>2214900.52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601726.57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2214971.48</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601660.64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2214988.01</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601674.27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2214978.39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601686.77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2214966.44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601695.75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2214952.00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601701.30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2214937.54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601705.91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2214920.38</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601708.49</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2214902.97</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601708.81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2214892.39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601707.99</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2214888.21</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601705.30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2214881.66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601700.19</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2214874.69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601695.76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2214870.57</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601665.83</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2214861.57</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601672.45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2214848.00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601667.17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2214833.94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601661.32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2214811.00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601650.84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2214802.68</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601633.90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2214789.19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601600.34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2214762.53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601518.49</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2214698.32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601498.76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2214682.97</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601343.69</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2214561.65</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601276.13</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2214505.70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601251.90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2214486.95</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601225.81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2214467.19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77.1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 xml:space="preserve">601208.84 </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 xml:space="preserve">2214454.34 </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601195.58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2214444.64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601150.86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2214411.91</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79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601091.17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2214368.96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601081.38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2214362.02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601090.12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2214349.69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601085.22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2214346.22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601080.34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2214353.11</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601057.98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2214336.00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600969.21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2214295.04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600888.21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2214275.44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600878.85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2214273.43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600885.61</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2214244.50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89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600846.05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2214236.06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600812.95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2214229.88</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600772.93</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2214222.84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600746.02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2214218.73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600719.74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2214214.88</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600690.20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2214210.30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600634.32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2214201.19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600601.57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2214195.33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600574.77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2214190.43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600565.18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2214188.06</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99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600538.80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2214182.04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600441.72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2214154.44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600267.55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2214094.12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600172.38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2214067.30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600130.06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2214057.12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600116.00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2214054.10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600084.70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2214048.22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600070.10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2214046.60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600065.66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2214046.34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599824.34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2214044.00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109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599657.00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2214040.32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599555.36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2214038.09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599451.22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2214035.79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599112.90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2214034.24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599071.16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2214032.74</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114</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599040.22</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2214031.60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115</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599008.10</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2214030.40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116</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598981.08</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2214029.62</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117</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598961.87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2214028.73</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118</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598944.43</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2214028.10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119</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598928.06</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2214027.40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120</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598924.15</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2214029.69</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121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598918.94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2214033.45</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122</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598916.87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2214036.50</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123</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598915.57</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2214039.45</w:t>
            </w:r>
          </w:p>
        </w:tc>
      </w:tr>
      <w:tr w:rsidR="006C29FB" w:rsidRPr="006C29FB" w:rsidTr="00F041BF">
        <w:trPr>
          <w:trHeight w:val="300"/>
        </w:trPr>
        <w:tc>
          <w:tcPr>
            <w:tcW w:w="1281"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1</w:t>
            </w:r>
          </w:p>
        </w:tc>
        <w:tc>
          <w:tcPr>
            <w:tcW w:w="1066"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598911.54</w:t>
            </w:r>
          </w:p>
        </w:tc>
        <w:tc>
          <w:tcPr>
            <w:tcW w:w="1245" w:type="dxa"/>
            <w:shd w:val="clear" w:color="auto" w:fill="auto"/>
            <w:noWrap/>
            <w:vAlign w:val="center"/>
            <w:hideMark/>
          </w:tcPr>
          <w:p w:rsidR="003E79D3" w:rsidRPr="006C29FB" w:rsidRDefault="003E79D3" w:rsidP="006C29FB">
            <w:pPr>
              <w:widowControl/>
              <w:autoSpaceDE/>
              <w:autoSpaceDN/>
              <w:jc w:val="center"/>
              <w:rPr>
                <w:sz w:val="20"/>
                <w:szCs w:val="20"/>
                <w:lang w:bidi="ar-SA"/>
              </w:rPr>
            </w:pPr>
            <w:r w:rsidRPr="006C29FB">
              <w:rPr>
                <w:sz w:val="20"/>
                <w:szCs w:val="20"/>
                <w:lang w:bidi="ar-SA"/>
              </w:rPr>
              <w:t>2213987.78</w:t>
            </w:r>
          </w:p>
        </w:tc>
      </w:tr>
    </w:tbl>
    <w:p w:rsidR="00217BFA" w:rsidRPr="006C29FB" w:rsidRDefault="00217BFA" w:rsidP="006C29FB">
      <w:pPr>
        <w:widowControl/>
        <w:autoSpaceDE/>
        <w:autoSpaceDN/>
        <w:jc w:val="center"/>
        <w:rPr>
          <w:sz w:val="18"/>
          <w:szCs w:val="18"/>
          <w:lang w:bidi="ar-SA"/>
        </w:rPr>
        <w:sectPr w:rsidR="00217BFA" w:rsidRPr="006C29FB" w:rsidSect="00217BFA">
          <w:type w:val="continuous"/>
          <w:pgSz w:w="11910" w:h="16840"/>
          <w:pgMar w:top="1134" w:right="850" w:bottom="1134" w:left="1701" w:header="749" w:footer="0" w:gutter="0"/>
          <w:cols w:num="2" w:space="720"/>
          <w:docGrid w:linePitch="299"/>
        </w:sectPr>
      </w:pPr>
    </w:p>
    <w:p w:rsidR="00AD40A8" w:rsidRPr="006C29FB" w:rsidRDefault="00AD40A8" w:rsidP="006C29FB">
      <w:pPr>
        <w:ind w:firstLine="851"/>
        <w:jc w:val="center"/>
        <w:rPr>
          <w:sz w:val="28"/>
          <w:szCs w:val="28"/>
        </w:rPr>
        <w:sectPr w:rsidR="00AD40A8" w:rsidRPr="006C29FB" w:rsidSect="00AD40A8">
          <w:type w:val="continuous"/>
          <w:pgSz w:w="11910" w:h="16840"/>
          <w:pgMar w:top="1134" w:right="850" w:bottom="1134" w:left="1701" w:header="749" w:footer="0" w:gutter="0"/>
          <w:cols w:num="3" w:space="720"/>
          <w:docGrid w:linePitch="299"/>
        </w:sectPr>
      </w:pPr>
    </w:p>
    <w:p w:rsidR="000E768C" w:rsidRPr="006C29FB" w:rsidRDefault="00E72EF1" w:rsidP="006C29FB">
      <w:pPr>
        <w:jc w:val="right"/>
        <w:rPr>
          <w:sz w:val="28"/>
          <w:szCs w:val="28"/>
        </w:rPr>
      </w:pPr>
      <w:r w:rsidRPr="006C29FB">
        <w:rPr>
          <w:sz w:val="28"/>
          <w:szCs w:val="28"/>
        </w:rPr>
        <w:t xml:space="preserve">Таблица № </w:t>
      </w:r>
      <w:r w:rsidR="004D14D0" w:rsidRPr="006C29FB">
        <w:rPr>
          <w:sz w:val="28"/>
          <w:szCs w:val="28"/>
        </w:rPr>
        <w:t>3</w:t>
      </w:r>
    </w:p>
    <w:p w:rsidR="006457FD" w:rsidRPr="006C29FB" w:rsidRDefault="000E768C" w:rsidP="006C29FB">
      <w:pPr>
        <w:ind w:firstLine="851"/>
        <w:jc w:val="center"/>
        <w:rPr>
          <w:sz w:val="28"/>
          <w:szCs w:val="28"/>
        </w:rPr>
      </w:pPr>
      <w:r w:rsidRPr="006C29FB">
        <w:rPr>
          <w:sz w:val="28"/>
          <w:szCs w:val="28"/>
        </w:rPr>
        <w:t xml:space="preserve">Каталог координат </w:t>
      </w:r>
      <w:r w:rsidR="007902C1" w:rsidRPr="006C29FB">
        <w:rPr>
          <w:sz w:val="28"/>
          <w:szCs w:val="28"/>
        </w:rPr>
        <w:t>характерных</w:t>
      </w:r>
      <w:r w:rsidRPr="006C29FB">
        <w:rPr>
          <w:sz w:val="28"/>
          <w:szCs w:val="28"/>
        </w:rPr>
        <w:t xml:space="preserve"> точек красных линий</w:t>
      </w:r>
      <w:r w:rsidR="00975FA3" w:rsidRPr="006C29FB">
        <w:rPr>
          <w:sz w:val="28"/>
          <w:szCs w:val="28"/>
        </w:rPr>
        <w:t xml:space="preserve"> в системе координат М</w:t>
      </w:r>
      <w:r w:rsidR="00927809" w:rsidRPr="006C29FB">
        <w:rPr>
          <w:sz w:val="28"/>
          <w:szCs w:val="28"/>
        </w:rPr>
        <w:t>С</w:t>
      </w:r>
      <w:r w:rsidR="0092511C" w:rsidRPr="006C29FB">
        <w:rPr>
          <w:sz w:val="28"/>
          <w:szCs w:val="28"/>
        </w:rPr>
        <w:t>К</w:t>
      </w:r>
      <w:r w:rsidR="00975FA3" w:rsidRPr="006C29FB">
        <w:rPr>
          <w:sz w:val="28"/>
          <w:szCs w:val="28"/>
        </w:rPr>
        <w:t>-</w:t>
      </w:r>
      <w:r w:rsidR="006457FD" w:rsidRPr="006C29FB">
        <w:rPr>
          <w:sz w:val="28"/>
          <w:szCs w:val="28"/>
        </w:rPr>
        <w:t>74</w:t>
      </w:r>
    </w:p>
    <w:p w:rsidR="00B51751" w:rsidRPr="006C29FB" w:rsidRDefault="00B51751" w:rsidP="006C29FB">
      <w:pPr>
        <w:widowControl/>
        <w:autoSpaceDE/>
        <w:autoSpaceDN/>
        <w:jc w:val="center"/>
        <w:rPr>
          <w:sz w:val="20"/>
          <w:szCs w:val="20"/>
          <w:lang w:bidi="ar-SA"/>
        </w:rPr>
        <w:sectPr w:rsidR="00B51751" w:rsidRPr="006C29FB" w:rsidSect="00586A33">
          <w:type w:val="continuous"/>
          <w:pgSz w:w="11910" w:h="16840"/>
          <w:pgMar w:top="1134" w:right="850" w:bottom="1134" w:left="1701" w:header="749" w:footer="0" w:gutter="0"/>
          <w:cols w:space="720"/>
          <w:docGrid w:linePitch="299"/>
        </w:sectPr>
      </w:pPr>
    </w:p>
    <w:tbl>
      <w:tblPr>
        <w:tblW w:w="3740" w:type="dxa"/>
        <w:tblInd w:w="113" w:type="dxa"/>
        <w:tblLook w:val="04A0"/>
      </w:tblPr>
      <w:tblGrid>
        <w:gridCol w:w="1426"/>
        <w:gridCol w:w="1119"/>
        <w:gridCol w:w="1195"/>
      </w:tblGrid>
      <w:tr w:rsidR="006C29FB" w:rsidRPr="006C29FB" w:rsidTr="00197792">
        <w:trPr>
          <w:trHeight w:val="1122"/>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6C29FB" w:rsidRPr="006C29FB" w:rsidTr="00B51751">
        <w:trPr>
          <w:trHeight w:val="87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Номер характерной точки</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X</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Y</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609369.74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2211086.98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609361.05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2211130.12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609359.36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2211138.51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609343.07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2211213.42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2211212.94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609337.41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2211231.93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609330.97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2211261.10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609328.37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2211274.02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609331.08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2211274.56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609309.08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2211376.74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609306.33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2211378.13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609296.05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2211420.23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609295.69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2211421.91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609269.61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2211416.25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609261.86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2211414.73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609253.73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2211413.61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609198.45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2211400.83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609157.96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2211391.20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609111.88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2211382.89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609097.50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2211379.83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609065.99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2211372.91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609053.27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2211382.94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609050.06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2211390.59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609045.19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2211401.94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609039.71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2211415.14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609031.14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2211447.97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609025.49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2211480.40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609034.35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2211488.76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609044.68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2211491.42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609057.39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2211493.25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609063.48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2211493.02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609070.31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2211492.76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609079.83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2211505.77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609053.70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2211529.91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609052.48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2211531.09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609042.56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2211540.05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609033.03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2211548.83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609016.29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2211564.68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609005.44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2211574.61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608990.24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2211586.98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608988.94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2211598.88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608931.10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2211650.63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608898.61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2211683.00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608895.11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2211683.96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608882.06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2211697.13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608873.48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2211705.68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608856.61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2211721.30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608829.29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2211746.85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2D6FD3" w:rsidP="006C29FB">
            <w:pPr>
              <w:widowControl/>
              <w:autoSpaceDE/>
              <w:autoSpaceDN/>
              <w:jc w:val="center"/>
              <w:rPr>
                <w:sz w:val="20"/>
                <w:szCs w:val="20"/>
                <w:lang w:bidi="ar-SA"/>
              </w:rPr>
            </w:pPr>
            <w:r w:rsidRPr="006C29FB">
              <w:rPr>
                <w:sz w:val="20"/>
                <w:szCs w:val="20"/>
                <w:lang w:bidi="ar-SA"/>
              </w:rPr>
              <w:t>608856.23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1771AE" w:rsidP="006C29FB">
            <w:pPr>
              <w:widowControl/>
              <w:autoSpaceDE/>
              <w:autoSpaceDN/>
              <w:jc w:val="center"/>
              <w:rPr>
                <w:sz w:val="20"/>
                <w:szCs w:val="20"/>
                <w:lang w:bidi="ar-SA"/>
              </w:rPr>
            </w:pPr>
            <w:r w:rsidRPr="006C29FB">
              <w:rPr>
                <w:sz w:val="20"/>
                <w:szCs w:val="20"/>
                <w:lang w:bidi="ar-SA"/>
              </w:rPr>
              <w:t>2211776.51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608896.51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2211820.75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608950.81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2211879.61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608973.13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2211882.74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608937.75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2211895.23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608866.00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2211820.98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608860.58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2211815.00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608856.25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2211811.09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608834.58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2211785.76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608821.45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2211772.37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608809.40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2211758.30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608797.94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2211746.01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608789.19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2211738.40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608780.11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2211732.72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608776.14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2211734.18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608725.48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2211719.19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608700.06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2211711.84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608687.73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2211709.02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608619.91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2211693.28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608572.79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2211683.04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608563.88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2211692.73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608550.49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2211690.38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608502.08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2211680.65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608491.22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2211678.28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608493.06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2211668.81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608438.29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2211658.36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608424.84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2211652.35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608401.92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2211638.72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608387.26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2211630.41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608370.04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2211617.00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608346.16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2211584.82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608317.97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2211542.76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608303.66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2211506.21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608286.90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2211459.97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608282.22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2211442.02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608282.51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2211422.63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608282.22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2211415.14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608282.15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2211382.73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608285.24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2211372.17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608288.97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2211359.47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608287.50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2211364.49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608295.23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2211329.68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608303.63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2211298.93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608324.99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2211280.77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608341.04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2211265.08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608354.24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2211253.16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608363.82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2211244.68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608443.01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2211177.81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608440.08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2211174.77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608447.90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608445.19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608445.19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2211170.36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608463.54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2211154.00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608470.00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2211145.33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608479.94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2211136.60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608492.02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2211126.65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608515.08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2211114.16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608510.16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2211118.81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608506.06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2211114.18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 608511.12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2211109.68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608528.72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2211094.15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608552.32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2211073.15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608596.38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2211037.81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608676.36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2210961.84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608635.89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2210916.19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608625.08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2210903.85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608634.87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2210891.28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608724.40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2210995.64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608743.52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2211016.68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608759.89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2211033.63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608808.51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2211092.93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608865.37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2211157.51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608896.74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2211193.37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608917.40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2211217.67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608926.64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2211230.17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608974.14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2211286.15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608981.76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2211295.72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609018.96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2211337.54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2211353.17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609037.87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2211358.55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609041.27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2211360.20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609088.16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2211358.70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609094.08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2211362.80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609102.07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2211364.06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609189.58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2211378.04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609192.92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2211364.46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609194.10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2211359.54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609215.33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2211362.79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609215.28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2211363.11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609211.75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2211380.97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609236.99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2211383.90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609263.32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2211387.00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609267.41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2211387.50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609283.05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2211389.38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609288.08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2211366.93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609293.77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2211341.44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609295.89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2211331.41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609298.21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2211318.83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609300.75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2211304.41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609301.24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2211302.25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609299.93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2211299.70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609301.09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2211294.01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609303.51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2211282.06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609305.73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2211269.80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609311.81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2211259.47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609316.60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2211234.34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609348.20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2211081.99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2211518.37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609031.71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2211509.88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609009.93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2211524.15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609006.35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2211539.26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609011.37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2211544.63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609039.36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2211518.37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609025.58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2211400.69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609014.51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2211441.74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608992.19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2211497.61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608974.17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2211548.71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608966.97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2211554.61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608940.23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2211596.50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608909.17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2211635.49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608898.94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2211646.32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608879.97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2211662.19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608876.31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2211665.71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608811.81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2211725.94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608794.38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2211721.99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608739.66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2211709.46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608718.11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2211705.03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608678.30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2211695.26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608662.97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2211681.97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7D37AE" w:rsidRPr="006C29FB" w:rsidRDefault="007D37AE" w:rsidP="006C29FB">
            <w:pPr>
              <w:widowControl/>
              <w:autoSpaceDE/>
              <w:autoSpaceDN/>
              <w:jc w:val="center"/>
              <w:rPr>
                <w:sz w:val="20"/>
                <w:szCs w:val="20"/>
                <w:lang w:bidi="ar-SA"/>
              </w:rPr>
            </w:pPr>
            <w:r w:rsidRPr="006C29FB">
              <w:rPr>
                <w:sz w:val="20"/>
                <w:szCs w:val="20"/>
                <w:lang w:bidi="ar-SA"/>
              </w:rPr>
              <w:t>171.1</w:t>
            </w:r>
          </w:p>
        </w:tc>
        <w:tc>
          <w:tcPr>
            <w:tcW w:w="1119" w:type="dxa"/>
            <w:tcBorders>
              <w:top w:val="nil"/>
              <w:left w:val="nil"/>
              <w:bottom w:val="single" w:sz="4" w:space="0" w:color="auto"/>
              <w:right w:val="single" w:sz="4" w:space="0" w:color="auto"/>
            </w:tcBorders>
            <w:shd w:val="clear" w:color="auto" w:fill="auto"/>
            <w:noWrap/>
            <w:vAlign w:val="center"/>
          </w:tcPr>
          <w:p w:rsidR="007D37AE" w:rsidRPr="006C29FB" w:rsidRDefault="007D37AE" w:rsidP="006C29FB">
            <w:pPr>
              <w:widowControl/>
              <w:autoSpaceDE/>
              <w:autoSpaceDN/>
              <w:jc w:val="center"/>
              <w:rPr>
                <w:sz w:val="20"/>
                <w:szCs w:val="20"/>
                <w:lang w:bidi="ar-SA"/>
              </w:rPr>
            </w:pPr>
            <w:r w:rsidRPr="006C29FB">
              <w:rPr>
                <w:sz w:val="20"/>
                <w:szCs w:val="20"/>
                <w:lang w:bidi="ar-SA"/>
              </w:rPr>
              <w:t>608620.31</w:t>
            </w:r>
          </w:p>
        </w:tc>
        <w:tc>
          <w:tcPr>
            <w:tcW w:w="1195" w:type="dxa"/>
            <w:tcBorders>
              <w:top w:val="nil"/>
              <w:left w:val="nil"/>
              <w:bottom w:val="single" w:sz="4" w:space="0" w:color="auto"/>
              <w:right w:val="single" w:sz="4" w:space="0" w:color="auto"/>
            </w:tcBorders>
            <w:shd w:val="clear" w:color="auto" w:fill="auto"/>
            <w:noWrap/>
            <w:vAlign w:val="center"/>
          </w:tcPr>
          <w:p w:rsidR="007D37AE" w:rsidRPr="006C29FB" w:rsidRDefault="007D37AE" w:rsidP="006C29FB">
            <w:pPr>
              <w:widowControl/>
              <w:autoSpaceDE/>
              <w:autoSpaceDN/>
              <w:jc w:val="center"/>
              <w:rPr>
                <w:sz w:val="20"/>
                <w:szCs w:val="20"/>
                <w:lang w:bidi="ar-SA"/>
              </w:rPr>
            </w:pPr>
            <w:r w:rsidRPr="006C29FB">
              <w:rPr>
                <w:sz w:val="20"/>
                <w:szCs w:val="20"/>
                <w:lang w:bidi="ar-SA"/>
              </w:rPr>
              <w:t>2211673.59</w:t>
            </w:r>
          </w:p>
        </w:tc>
      </w:tr>
      <w:tr w:rsidR="006C29FB" w:rsidRPr="006C29FB" w:rsidTr="007D37AE">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7D37AE" w:rsidRPr="006C29FB" w:rsidRDefault="007D37AE" w:rsidP="006C29FB">
            <w:pPr>
              <w:widowControl/>
              <w:autoSpaceDE/>
              <w:autoSpaceDN/>
              <w:jc w:val="center"/>
              <w:rPr>
                <w:sz w:val="20"/>
                <w:szCs w:val="20"/>
                <w:lang w:bidi="ar-SA"/>
              </w:rPr>
            </w:pPr>
            <w:r w:rsidRPr="006C29FB">
              <w:rPr>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tcPr>
          <w:p w:rsidR="007D37AE" w:rsidRPr="006C29FB" w:rsidRDefault="007D37AE" w:rsidP="006C29FB">
            <w:pPr>
              <w:widowControl/>
              <w:autoSpaceDE/>
              <w:autoSpaceDN/>
              <w:jc w:val="center"/>
              <w:rPr>
                <w:sz w:val="20"/>
                <w:szCs w:val="20"/>
                <w:lang w:bidi="ar-SA"/>
              </w:rPr>
            </w:pPr>
            <w:r w:rsidRPr="006C29FB">
              <w:rPr>
                <w:sz w:val="20"/>
                <w:szCs w:val="20"/>
                <w:lang w:bidi="ar-SA"/>
              </w:rPr>
              <w:t>608623.05</w:t>
            </w:r>
          </w:p>
        </w:tc>
        <w:tc>
          <w:tcPr>
            <w:tcW w:w="1195" w:type="dxa"/>
            <w:tcBorders>
              <w:top w:val="nil"/>
              <w:left w:val="nil"/>
              <w:bottom w:val="single" w:sz="4" w:space="0" w:color="auto"/>
              <w:right w:val="single" w:sz="4" w:space="0" w:color="auto"/>
            </w:tcBorders>
            <w:shd w:val="clear" w:color="auto" w:fill="auto"/>
            <w:noWrap/>
            <w:vAlign w:val="center"/>
          </w:tcPr>
          <w:p w:rsidR="007D37AE" w:rsidRPr="006C29FB" w:rsidRDefault="007D37AE" w:rsidP="006C29FB">
            <w:pPr>
              <w:widowControl/>
              <w:autoSpaceDE/>
              <w:autoSpaceDN/>
              <w:jc w:val="center"/>
              <w:rPr>
                <w:sz w:val="20"/>
                <w:szCs w:val="20"/>
                <w:lang w:bidi="ar-SA"/>
              </w:rPr>
            </w:pPr>
            <w:r w:rsidRPr="006C29FB">
              <w:rPr>
                <w:sz w:val="20"/>
                <w:szCs w:val="20"/>
                <w:lang w:bidi="ar-SA"/>
              </w:rPr>
              <w:t>2211659.41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608408.59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2211617.91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608387.51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2211600.6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608346.47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2211535.05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608319.09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2211478.51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608311.52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2211441.81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608305.00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2211406.51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608307.85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2211382.27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608311.33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2211364.55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608321.94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2211325.18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608363.92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2211284.48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608377.16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2211272.84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608390.28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2211261.80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608399.77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2211253.28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608434.92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2211221.30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608440.91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2211215.03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608477.04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2211180.06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608491.94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2211166.08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608523.32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xml:space="preserve">2211139.39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608535.12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2211128.66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608629.20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2211042.80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608639.92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2211029.74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608642.62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2211026.77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608657.64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2211015.08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608681.06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2210990.41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608690.26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2210981.12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608715.10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2211005.84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608773.17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2211077.52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608778.12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2211082.91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608826.85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2211142.56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608830.32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2211146.16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608996.39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2211340.28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609028.04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2211383.92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609025.58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2211400.69</w:t>
            </w:r>
          </w:p>
        </w:tc>
      </w:tr>
      <w:tr w:rsidR="006C29FB" w:rsidRPr="006C29FB" w:rsidTr="00B51751">
        <w:trPr>
          <w:trHeight w:val="600"/>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ул. им. П.А. Румянцева. ул. им. П.П. Аносова</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611483.47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2216892.73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611454.44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2216912.73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611451.08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2216915.04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2216918.31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611455.15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2216921.32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611458.55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2216926.34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611454.88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2216929.04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611432.01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2216944.98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611392.24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2216967.74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611391.07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2216969.7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2216978.63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611371.43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2216986.84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611357.05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2216996.75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611346.47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2217013.36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611339.98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2217028.46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611336.86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2217036.95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611327.97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2217065.67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611290.95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2217100.36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611299.71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2217052.95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611294.03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2217041.04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611274.64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2217000.38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611272.17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2216995.2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611251.71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2216975.3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611246.1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2216973.86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611236.56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2216960.88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611228.56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2216950.34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611206.76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2216929.44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611199.56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2216921.69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611191.47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2216925.08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611188.38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2216926.52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611178.1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2216904.81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611172.94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2216895.83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611168.81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2216890.58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611160.22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2216876.9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611146.89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2216851.93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611095.24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2216744.58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611099.04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2216742.71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610916.85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2216364.48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610878.92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2216285.23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2216212.9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610805.63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2216132.01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610802.44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2216126.75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610799.62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2216121.04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610764.97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2216053.87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610734.63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2215990.95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610732.12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2215985.9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610723.79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2215968.72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610700.77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610669.52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2215896.15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610644.08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2215876.76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610619.32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2215869.63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610561.28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2215866.39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610531.61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2215867.48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610516.67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2215867.46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610316.2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2215847.72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609638.78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2215798.37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609607.98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2215795.29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609617.84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2215761.33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609675.23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2215765.4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609691.07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2215766.62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609815.37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2215778.53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609831.3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2215780.2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609917.76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2215788.64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609918.32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2215779.88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609918.85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2215772.35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609926.16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2215729.11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609955.64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2215699.71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610008.79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2215718.77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610021.44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2215722.56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610074.71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2215740.46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610126.96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2215750.41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610267.86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2215779.51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610266.79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2215789.29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610265.94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2215794.86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610264.89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2215802.19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610280.45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2215805.29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610283.36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2215805.67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610302.80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2215808.24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610331.63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2215806.97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610400.80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2215820.22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610408.04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2215821.65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610463.13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2215832.10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610675.92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2215836.11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610701.59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2215837.78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610721.40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2215840.72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610752.08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2215876.58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610760.44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2215881.90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610770.92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2215886.65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610784.54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2215872.74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610818.52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2215905.04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610822.83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2215909.64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610844.93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2215941.22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610846.49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2215943.73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610849.81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2215949.08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610850.99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2215950.97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610856.72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2215962.61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610861.75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2215970.09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610874.57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2215978.24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610877.25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2215982.62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610911.19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2216039.24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610943.00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2216089.98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610974.63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2216145.95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610992.31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2216174.97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610995.48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2216180.20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611016.15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2216214.17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611043.19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2216258.57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611049.95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2216269.67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611120.67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2216391.02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611233.74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2216585.12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611241.74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2216579.92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611243.29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2216582.67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611246.60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2216588.55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611247.04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2216589.34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611250.26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2216595.00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611251.20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2216596.72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2216608.98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611259.06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2216610.61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611327.24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2216726.29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611323.26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2216728.47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611353.31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2216780.70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611371.27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2216807.70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611377.94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2216818.94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611379.34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2216821.25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611401.77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2216858.26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611404.22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2216862.33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611419.83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2216880.29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611424.63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2216884.77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611428.89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2216887.13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611447.51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2216896.34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611477.61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2216878.34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611382.57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2216905.85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611392.35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2216921.63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611350.00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2216960.35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611342.06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2216966.28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611318.23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2216980.82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611304.88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2216988.30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611271.26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2216950.60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611260.14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2216939.62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611193.68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2216869.62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611161.19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2216802.83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611055.05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2216597.15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611046.29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2216601.53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611037.69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2216583.97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611043.09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2216580.28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611022.13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2216536.51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611011.78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2216507.93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610977.17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2216432.53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610946.19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2216368.94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610943.93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2216364.95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610933.13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2216343.72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610925.05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2216330.02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610905.07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2216289.16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610903.91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2216289.87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610848.51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2216183.83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610836.57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2216158.64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610782.22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2216043.64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610748.72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2215977.60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610733.94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2215951.65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610755.12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2215938.20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610779.39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2215927.08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610836.76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2215988.35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2216003.07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610844.65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2216006.20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610848.53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2216004.27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610863.87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2215996.97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610931.38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2216104.27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610928.11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2216110.79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610975.50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2216200.88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610992.90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2216234.88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611003.27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2216246.00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611011.06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2216262.03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611020.29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2216281.06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611028.85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2216296.40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611042.57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2216319.73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611069.29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2216362.56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611074.75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2216359.51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611103.96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2216411.10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611137.77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2216472.68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611156.76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2216504.75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611163.31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2216517.76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611190.87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2216566.56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611205.08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2216593.96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611205.57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2216594.84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611220.63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2216621.89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611224.19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2216626.98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611259.11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2216688.13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611287.01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2216736.21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611321.79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2216797.49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611355.11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2216859.52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611382.57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2216905.85</w:t>
            </w:r>
          </w:p>
        </w:tc>
      </w:tr>
      <w:tr w:rsidR="006C29FB" w:rsidRPr="006C29FB" w:rsidTr="004C3B19">
        <w:trPr>
          <w:trHeight w:val="932"/>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автодорога пр. им. Ю.А. Гагарина - ул. Северная.автодорога в 3-й микрорайон  пр. им. Ю.А. Гагарина. пр. им. Ю.А. Гагарина</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606486.09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2213277.76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606469.95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2213250.50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606460.98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2213235.42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606449.23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2213215.56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606463.89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2213206.90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606487.87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2213193.14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606477.37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2213169.76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606446.33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2213188.72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606429.16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2213200.16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606418.90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2213200.69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606329.11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2213138.26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606305.93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2213110.53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606275.99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2213087.10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606220.95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2213041.31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606218.13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2213045.02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606193.09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2213030.39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606167.74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2213025.88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606114.56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2212961.23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606103.19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2212970.34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606128.18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2212999.54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606113.36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2213012.56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606097.41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2213025.12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2213027.03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606005.95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2213014.28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605977.39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2213017.13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605948.36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2213021.46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2213029.40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605924.20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2213034.18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605902.58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2213042.76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605901.17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2213043.07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605882.84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2213049.95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605863.67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2213056.30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605791.67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2213084.13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605654.68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2213115.14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605653.61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2213115.35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605652.52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2213115.28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605647.80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2213115.05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605648.13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2213109.63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605649.10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2213093.55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605610.58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2213101.65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605609.61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2213111.17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605607.91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2213128.50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605365.38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2213103.47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605353.35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2213102.23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605328.09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2213099.62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605329.34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2213084.81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605332.37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2213049.09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605294.11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2213045.55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605269.42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2213043.25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605248.39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2213041.30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605211.40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2213037.84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605200.35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2213036.81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605185.62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2213035.45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605170.78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2213034.07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605165.48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2213033.59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605160.00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2213033.08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605144.59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2213031.65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2213031.14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605133.62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2213031.51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605124.94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2213030.90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605125.36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2213023.47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605125.36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2213023.46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605130.83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2212925.93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605131.15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2212922.33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2212922.46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605135.02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2212894.42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605136.59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2212871.40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605137.27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2212864.44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605138.17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2212854.48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605126.08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2212834.47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605110.40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2212776.97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605112.41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2212775.48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605117.84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2212776.16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605138.81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2212778.17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605113.03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2212720.19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2212720.32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605097.60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2212741.71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605102.67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2212753.96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605104.30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2212754.23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605118.88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2212758.63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605147.33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2212698.39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605062.26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2212685.34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605021.10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2212678.56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605030.55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2212627.81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605017.28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2212627.2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605012.84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2212645.01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605004.39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2212678.92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604912.64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2212665.69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604890.23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2212661.67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604765.45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2212649.16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604763.17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2212647.46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604740.90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2212645.68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604739.56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2212656.15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604710.51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2212653.13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604572.83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2212637.28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604573.75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2212629.16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604507.21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2212621.31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604504.71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2212621.04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604441.65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2212613.64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604434.04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2212612.84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604431.74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2212643.53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604431.28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2212670.97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604417.29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2212670.91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604409.02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2212670.83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604304.89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2212663.01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604301.90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2212663.03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604281.16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2212662.62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604281.00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2212666.16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604210.06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2212663.28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604164.10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2212661.16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604129.42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2212636.98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604121.64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2212748.83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604115.70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2212769.80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604074.63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2212972.02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604064.41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604063.25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2213023.78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604058.23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2213023.04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604047.03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2213005.89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604037.52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2212991.85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604033.33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2213018.78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604035.37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2213021.87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604064.14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2213058.25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604066.65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2213061.58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603998.73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2213112.54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603921.06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2213160.31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603876.92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2213157.40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603839.34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2213208.53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603843.90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2213219.18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603850.81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2213234.97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603867.81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2213309.19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603748.21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2213444.45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604000.00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2213349.25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603984.04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2213337.56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603900.37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2213337.55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603781.06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2213470.01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604018.18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2213236.60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604017.55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2213234.17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604015.86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2213229.23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604012.08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2213224.28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604002.60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2213213.32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603986.49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2213229.47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603974.21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2213244.89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603994.98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2213311.10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604012.65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2213326.08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605129.32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2213144.64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605132.58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2213114.51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605042.81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2213104.53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604952.06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2213094.86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604879.75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2213086.20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604436.05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2213034.11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604401.73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2213030.74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604374.58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2213041.24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604346.41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2213047.45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604260.42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2213069.31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604244.67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2213074.25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604165.12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2213098.45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604159.52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2213100.15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604161.36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2213105.37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604113.32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2213122.24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604112.43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2213118.90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604086.11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2213126.96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604072.46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2213137.86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604021.72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2213195.16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604030.05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2213222.27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2213058.77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605087.37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2213058.31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605084.21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2213057.98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605014.93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2213050.92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605008.78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2213050.31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604991.94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2213048.61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604985.93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2213048.02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604979.38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2213047.34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604975.55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2213046.94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604940.93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2213043.11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604918.13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2213040.89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604878.80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2213037.59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604872.83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2213037.04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604842.63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2213033.65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604727.04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2213021.78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604694.77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2213018.47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604542.37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2213005.54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604471.83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2212999.24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604469.20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2212999.19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604405.38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2212994.19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604394.52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2212992.43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604368.83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2212998.60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604235.66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2213040.42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604128.87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2213073.45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604103.93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2213081.11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604093.47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2213070.56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604092.56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2213067.03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604080.63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2213036.64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604089.25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2212985.33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604116.70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2212864.70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604119.56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2212850.57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604150.86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2212723.79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604163.41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2212676.34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604169.36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2212678.01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604270.70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2212685.56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604303.16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2212696.46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604316.92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2212695.80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604329.06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2212693.32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604333.95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2212698.67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604358.30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2212699.54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604406.60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2212701.50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604501.50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2212650.00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604622.29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2212660.94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604707.04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2212671.62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605027.83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2212709.69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605040.71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2212711.30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605070.16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2212717.07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605073.00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2212718.27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605075.08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2212720.45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605082.58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2212738.18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605087.69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2212750.36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605091.98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2212761.44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605094.96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2212773.68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605096.28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2212777.91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2212806.45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605110.32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2212820.25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605111.24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2212823.33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605111.57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2212841.82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605111.80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2212852.64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605109.53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2212867.79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605108.06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2212871.42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605107.66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2212877.69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605105.17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2212901.46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2212902.63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605104.61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2212907.32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605101.20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2212943.50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605097.05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2213001.19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605095.98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2213013.82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605091.86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2213058.77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606073.19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2213430.92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606003.31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2213376.30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606000.79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2213372.11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605993.00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2213365.84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605890.33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2213282.08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605827.12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2213250.34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605814.91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2213241.92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605789.04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2213224.16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605757.73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2213200.66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605733.50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2213178.31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605718.63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2213173.39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605701.61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2213167.74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605685.41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2213166.78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605677.73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2213165.97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605672.61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2213165.38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605576.83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2213153.96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605361.83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2213131.26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605349.78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2213129.99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605302.31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2213125.41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605301.13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2213125.30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605301.38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2213122.97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605283.76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2213121.31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605155.92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2213111.46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605154.16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2213111.26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605145.37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2213117.66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605145.00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2213121.64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605142.69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2213146.79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606473.41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2213296.76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606412.99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2213216.61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606385.30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2213196.46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606322.14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2213148.27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606184.19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2213044.29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606174.21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2213045.77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606152.84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2213057.23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606010.30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2213034.73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606008.13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2213035.22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605965.24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2213052.39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605939.80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2213061.41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605909.93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2213071.86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605875.53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2213084.65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605822.54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2213104.58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605815.13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2213111.97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605812.26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2213115.33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605808.92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2213120.36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605805.33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2213127.83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605802.69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2213133.57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605797.90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2213148.30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605795.42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2213158.92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605794.64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2213161.73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605794.02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2213166.82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605794.99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2213173.25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605796.61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2213179.14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605798.46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2213183.14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605801.01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2213186.51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605806.60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2213194.47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605813.46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2213201.94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605816.96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2213205.94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605824.38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2213214.38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605827.89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2213217.35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605834.73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2213210.02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605846.24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2213219.40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605859.10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2213229.40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605862.32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2213232.17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605863.67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2213234.11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605886.59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2213250.90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605964.85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2213308.16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605977.63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2213317.57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605992.80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2213338.20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606004.49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2213347.15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606014.19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2213354.55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606018.34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2213357.72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606019.52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2213359.68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606020.15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2213360.72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606039.93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2213376.96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606062.48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2213392.58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606078.16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2213404.78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606080.22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2213406.28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606083.60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2213408.65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606087.68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2213411.52</w:t>
            </w:r>
          </w:p>
        </w:tc>
      </w:tr>
      <w:tr w:rsidR="006C29FB" w:rsidRPr="006C29FB" w:rsidTr="00B51751">
        <w:trPr>
          <w:trHeight w:val="300"/>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автодорога пр. Мира - пос. Балашиха</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601855.74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2214919.62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601835.22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2214913.46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601816.83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2214898.2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601813.81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2214895.37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601812.42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2214896.56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601805.54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6C29FB" w:rsidRDefault="00B51751" w:rsidP="006C29FB">
            <w:pPr>
              <w:widowControl/>
              <w:autoSpaceDE/>
              <w:autoSpaceDN/>
              <w:jc w:val="center"/>
              <w:rPr>
                <w:sz w:val="20"/>
                <w:szCs w:val="20"/>
                <w:lang w:bidi="ar-SA"/>
              </w:rPr>
            </w:pPr>
            <w:r w:rsidRPr="006C29FB">
              <w:rPr>
                <w:sz w:val="20"/>
                <w:szCs w:val="20"/>
                <w:lang w:bidi="ar-SA"/>
              </w:rPr>
              <w:t>2214891.2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601784.22</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2214853.70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601777.81</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2214840.13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601778.39</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2214825.85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601775.73</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2214811.77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601770.09</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2214799.53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601761.72</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2214788.96</w:t>
            </w:r>
          </w:p>
        </w:tc>
      </w:tr>
      <w:tr w:rsidR="006C29FB" w:rsidRPr="006C29FB"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601697.48</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2214776.87</w:t>
            </w:r>
          </w:p>
        </w:tc>
      </w:tr>
      <w:tr w:rsidR="006C29FB" w:rsidRPr="006C29FB"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601717.43</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2214774.97</w:t>
            </w:r>
          </w:p>
        </w:tc>
      </w:tr>
      <w:tr w:rsidR="006C29FB" w:rsidRPr="006C29FB"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601745.82</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214779.64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601683.36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2214774.18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601554.53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2214671.13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601474.48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2214604.63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601479.71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2214597.45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601419.65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2214545.32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601394.7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2214525.5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601196.96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2214381.48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601116.39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2214322.57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601075.83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2214293.31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601034.56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2214266.65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600995.55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2214241.71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600979.83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2214236.79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600908.12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2214216.78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600859.55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2214202.38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600824.24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2214192.68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600725.77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2214165.02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600674.67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2214148.51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600623.21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2214144.23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600465.76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2214115.98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600404.06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2214097.54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600353.5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2214082.66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600269.12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2214050.71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600263.77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2214049.97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600161.14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2214029.33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599990.89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2214007.84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599518.06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2214007.84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599320.06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2213996.35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599174.82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2213995.67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599066.6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2213991.93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599066.94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2214005.81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599051.95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2214006.19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599021.95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2214006.91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599006.96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2214007.29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598924.88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2214001.68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598911.54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2213987.78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2213953.96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601824.94</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2214945.26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47.1</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601758.40</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2214884.80</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601749.15</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2214884.33</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601741.90</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2214887.35</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601733.31</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2214892.27</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601726.92</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2214900.52</w:t>
            </w:r>
          </w:p>
        </w:tc>
      </w:tr>
      <w:tr w:rsidR="006C29FB" w:rsidRPr="006C29FB"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601726.57</w:t>
            </w:r>
          </w:p>
        </w:tc>
        <w:tc>
          <w:tcPr>
            <w:tcW w:w="1195" w:type="dxa"/>
            <w:tcBorders>
              <w:top w:val="nil"/>
              <w:left w:val="nil"/>
              <w:bottom w:val="single" w:sz="4" w:space="0" w:color="auto"/>
              <w:right w:val="single" w:sz="4" w:space="0" w:color="auto"/>
            </w:tcBorders>
            <w:shd w:val="clear" w:color="auto" w:fill="auto"/>
            <w:noWrap/>
            <w:vAlign w:val="center"/>
          </w:tcPr>
          <w:p w:rsidR="00DA5A2B" w:rsidRPr="006C29FB" w:rsidRDefault="00DA5A2B" w:rsidP="006C29FB">
            <w:pPr>
              <w:widowControl/>
              <w:autoSpaceDE/>
              <w:autoSpaceDN/>
              <w:jc w:val="center"/>
              <w:rPr>
                <w:sz w:val="20"/>
                <w:szCs w:val="20"/>
                <w:lang w:bidi="ar-SA"/>
              </w:rPr>
            </w:pPr>
            <w:r w:rsidRPr="006C29FB">
              <w:rPr>
                <w:sz w:val="20"/>
                <w:szCs w:val="20"/>
                <w:lang w:bidi="ar-SA"/>
              </w:rPr>
              <w:t>2214971.48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601660.64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2214988.01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601674.27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2214978.39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601686.77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2214966.44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601695.75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2214952.00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601701.30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2214937.54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601705.91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2214920.38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601708.49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2214902.97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601708.81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2214892.39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601707.99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2214888.21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601705.30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2214881.66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601700.19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2214874.69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601695.76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2214870.57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601665.83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2214861.57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601672.45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2214848.00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601667.17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2214833.94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601661.32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2214811.00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601650.84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2214802.68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601633.90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2214789.19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601600.34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2214762.53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601518.49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2214698.32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601498.76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2214682.97</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601343.69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2214561.65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601276.13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2214505.70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601251.90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2214486.95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601225.81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2214467.19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77.1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xml:space="preserve">601208.84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 xml:space="preserve">2214454.34 </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601195.58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2214444.64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601150.86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2214411.91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601091.17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2214368.96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601081.38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2214362.02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601090.12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2214349.69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601085.22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2214346.22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601080.34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2214353.11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601057.98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2214336.00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600969.21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2214295.04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600888.21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2214275.44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600878.85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2214273.43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600885.61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2214244.50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600846.05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2214236.06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600812.95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2214229.88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600772.93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2214222.84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600746.02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2214218.73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600719.74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2214214.88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600690.20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2214210.30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600634.32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2214201.19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600601.57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2214195.33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600574.77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2214190.43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600565.18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2214188.06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600538.80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2214182.04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600441.72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2214154.44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600267.55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2214094.12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600172.38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2214067.30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600130.06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2214057.12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600116.00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2214054.10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600084.70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2214048.22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600070.10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2214046.60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600065.66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2214046.34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599824.34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2214044.00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599657.00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2214040.32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599555.36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2214038.09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599451.22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2214035.79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599112.90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2214034.24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599071.16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2214032.74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599040.22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2214031.60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599008.10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2214030.40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598981.08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2214029.62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598961.87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2214028.73</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598944.43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2214028.10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598928.06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2214027.40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598924.15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2214029.69</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598918.94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2214033.45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598916.87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2214036.50</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598915.57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2214039.45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598914.92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2214043.21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598915.03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2214046.52</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2214048.71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598914.88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2214050.28</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598915.51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2214056.56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598915.05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2214062.96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598915.00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2214067.76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2214072.01</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598914.44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2214077.24</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2214080.26</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598914.51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2214083.55</w:t>
            </w:r>
          </w:p>
        </w:tc>
      </w:tr>
      <w:tr w:rsidR="006C29FB" w:rsidRPr="006C29FB"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598914.59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6C29FB" w:rsidRDefault="00DA5A2B" w:rsidP="006C29FB">
            <w:pPr>
              <w:widowControl/>
              <w:autoSpaceDE/>
              <w:autoSpaceDN/>
              <w:jc w:val="center"/>
              <w:rPr>
                <w:sz w:val="20"/>
                <w:szCs w:val="20"/>
                <w:lang w:bidi="ar-SA"/>
              </w:rPr>
            </w:pPr>
            <w:r w:rsidRPr="006C29FB">
              <w:rPr>
                <w:sz w:val="20"/>
                <w:szCs w:val="20"/>
                <w:lang w:bidi="ar-SA"/>
              </w:rPr>
              <w:t>2214090.67</w:t>
            </w:r>
          </w:p>
        </w:tc>
      </w:tr>
    </w:tbl>
    <w:p w:rsidR="00B51751" w:rsidRPr="006C29FB" w:rsidRDefault="00B51751" w:rsidP="006C29FB">
      <w:pPr>
        <w:jc w:val="center"/>
        <w:rPr>
          <w:sz w:val="28"/>
          <w:szCs w:val="28"/>
        </w:rPr>
        <w:sectPr w:rsidR="00B51751" w:rsidRPr="006C29FB" w:rsidSect="00B51751">
          <w:type w:val="continuous"/>
          <w:pgSz w:w="11910" w:h="16840"/>
          <w:pgMar w:top="1134" w:right="850" w:bottom="1134" w:left="1701" w:header="749" w:footer="0" w:gutter="0"/>
          <w:cols w:num="2" w:space="720"/>
          <w:docGrid w:linePitch="299"/>
        </w:sectPr>
      </w:pPr>
    </w:p>
    <w:p w:rsidR="006457FD" w:rsidRPr="006C29FB" w:rsidRDefault="006457FD" w:rsidP="006C29FB">
      <w:pPr>
        <w:jc w:val="center"/>
        <w:rPr>
          <w:sz w:val="28"/>
          <w:szCs w:val="28"/>
        </w:rPr>
      </w:pPr>
    </w:p>
    <w:p w:rsidR="0092511C" w:rsidRPr="006C29FB" w:rsidRDefault="00BD5EF0" w:rsidP="006C29FB">
      <w:pPr>
        <w:jc w:val="center"/>
        <w:rPr>
          <w:b/>
          <w:sz w:val="28"/>
          <w:szCs w:val="28"/>
          <w:shd w:val="clear" w:color="auto" w:fill="FFFFFF"/>
        </w:rPr>
      </w:pPr>
      <w:r w:rsidRPr="006C29FB">
        <w:rPr>
          <w:rFonts w:eastAsiaTheme="majorEastAsia"/>
          <w:b/>
          <w:sz w:val="28"/>
          <w:szCs w:val="28"/>
        </w:rPr>
        <w:t xml:space="preserve">3.1. </w:t>
      </w:r>
      <w:r w:rsidRPr="006C29FB">
        <w:rPr>
          <w:b/>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BD5EF0" w:rsidRPr="006C29FB" w:rsidRDefault="00BD5EF0" w:rsidP="006C29FB">
      <w:pPr>
        <w:jc w:val="center"/>
        <w:rPr>
          <w:b/>
          <w:sz w:val="28"/>
          <w:szCs w:val="28"/>
          <w:shd w:val="clear" w:color="auto" w:fill="FFFFFF"/>
        </w:rPr>
      </w:pPr>
    </w:p>
    <w:p w:rsidR="00BD5EF0" w:rsidRPr="006C29FB" w:rsidRDefault="00BD5EF0" w:rsidP="006C29FB">
      <w:pPr>
        <w:jc w:val="center"/>
        <w:rPr>
          <w:rFonts w:eastAsiaTheme="majorEastAsia"/>
          <w:sz w:val="28"/>
          <w:szCs w:val="28"/>
        </w:rPr>
      </w:pPr>
      <w:r w:rsidRPr="006C29FB">
        <w:rPr>
          <w:rFonts w:eastAsiaTheme="majorEastAsia"/>
          <w:sz w:val="28"/>
          <w:szCs w:val="28"/>
        </w:rPr>
        <w:t xml:space="preserve">Предлагается образовать из земель, находящихся в государственной и (или) муниципальной собственности </w:t>
      </w:r>
      <w:r w:rsidR="005B6358" w:rsidRPr="006C29FB">
        <w:rPr>
          <w:rFonts w:eastAsiaTheme="majorEastAsia"/>
          <w:sz w:val="28"/>
          <w:szCs w:val="28"/>
        </w:rPr>
        <w:t>два</w:t>
      </w:r>
      <w:r w:rsidRPr="006C29FB">
        <w:rPr>
          <w:rFonts w:eastAsiaTheme="majorEastAsia"/>
          <w:sz w:val="28"/>
          <w:szCs w:val="28"/>
        </w:rPr>
        <w:t xml:space="preserve"> з</w:t>
      </w:r>
      <w:r w:rsidR="005B6358" w:rsidRPr="006C29FB">
        <w:rPr>
          <w:rFonts w:eastAsiaTheme="majorEastAsia"/>
          <w:sz w:val="28"/>
          <w:szCs w:val="28"/>
        </w:rPr>
        <w:t>емельных участка - :ЗУ11, :ЗУ12</w:t>
      </w:r>
      <w:r w:rsidRPr="006C29FB">
        <w:rPr>
          <w:rFonts w:eastAsiaTheme="majorEastAsia"/>
          <w:sz w:val="28"/>
          <w:szCs w:val="28"/>
        </w:rPr>
        <w:t>.</w:t>
      </w:r>
    </w:p>
    <w:p w:rsidR="00597414" w:rsidRPr="006C29FB" w:rsidRDefault="00597414" w:rsidP="006C29FB">
      <w:pPr>
        <w:jc w:val="center"/>
        <w:rPr>
          <w:rFonts w:eastAsiaTheme="majorEastAsia"/>
          <w:sz w:val="28"/>
          <w:szCs w:val="28"/>
        </w:rPr>
      </w:pPr>
    </w:p>
    <w:tbl>
      <w:tblPr>
        <w:tblW w:w="10160" w:type="dxa"/>
        <w:jc w:val="center"/>
        <w:tblLook w:val="04A0"/>
      </w:tblPr>
      <w:tblGrid>
        <w:gridCol w:w="933"/>
        <w:gridCol w:w="1873"/>
        <w:gridCol w:w="2008"/>
        <w:gridCol w:w="3266"/>
        <w:gridCol w:w="2080"/>
      </w:tblGrid>
      <w:tr w:rsidR="006C29FB" w:rsidRPr="006C29FB" w:rsidTr="00BD5EF0">
        <w:trPr>
          <w:trHeight w:val="20"/>
          <w:jc w:val="center"/>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F0" w:rsidRPr="006C29FB" w:rsidRDefault="00BD5EF0" w:rsidP="006C29FB">
            <w:pPr>
              <w:jc w:val="center"/>
            </w:pPr>
            <w:r w:rsidRPr="006C29FB">
              <w:t xml:space="preserve">№ зем. участка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BD5EF0" w:rsidRPr="006C29FB" w:rsidRDefault="00BD5EF0" w:rsidP="006C29FB">
            <w:pPr>
              <w:jc w:val="center"/>
            </w:pPr>
            <w:r w:rsidRPr="006C29FB">
              <w:t>Описание объекта</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BD5EF0" w:rsidRPr="006C29FB" w:rsidRDefault="00BD5EF0" w:rsidP="006C29FB">
            <w:pPr>
              <w:jc w:val="center"/>
            </w:pPr>
            <w:r w:rsidRPr="006C29FB">
              <w:t>Вид разрешенного использования</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BD5EF0" w:rsidRPr="006C29FB" w:rsidRDefault="00BD5EF0" w:rsidP="006C29FB">
            <w:pPr>
              <w:jc w:val="center"/>
            </w:pPr>
            <w:r w:rsidRPr="006C29FB">
              <w:t>Возможные способы образования ЗУ</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BD5EF0" w:rsidRPr="006C29FB" w:rsidRDefault="00BD5EF0" w:rsidP="006C29FB">
            <w:pPr>
              <w:jc w:val="center"/>
            </w:pPr>
            <w:r w:rsidRPr="006C29FB">
              <w:t>Площадь участка, м</w:t>
            </w:r>
            <w:r w:rsidRPr="006C29FB">
              <w:rPr>
                <w:vertAlign w:val="superscript"/>
              </w:rPr>
              <w:t>2</w:t>
            </w:r>
          </w:p>
        </w:tc>
      </w:tr>
      <w:tr w:rsidR="006C29FB" w:rsidRPr="006C29FB" w:rsidTr="00BD5EF0">
        <w:trPr>
          <w:trHeight w:val="20"/>
          <w:jc w:val="center"/>
        </w:trPr>
        <w:tc>
          <w:tcPr>
            <w:tcW w:w="933" w:type="dxa"/>
            <w:tcBorders>
              <w:top w:val="nil"/>
              <w:left w:val="single" w:sz="4" w:space="0" w:color="auto"/>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:ЗУ11</w:t>
            </w:r>
          </w:p>
        </w:tc>
        <w:tc>
          <w:tcPr>
            <w:tcW w:w="185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Размещение нежилого здания-магазина</w:t>
            </w:r>
          </w:p>
        </w:tc>
        <w:tc>
          <w:tcPr>
            <w:tcW w:w="2011"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Магазины</w:t>
            </w:r>
          </w:p>
          <w:p w:rsidR="005B6358" w:rsidRPr="006C29FB" w:rsidRDefault="005B6358" w:rsidP="006C29FB">
            <w:pPr>
              <w:jc w:val="center"/>
            </w:pPr>
            <w:r w:rsidRPr="006C29FB">
              <w:t>(4.4)</w:t>
            </w:r>
          </w:p>
        </w:tc>
        <w:tc>
          <w:tcPr>
            <w:tcW w:w="327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Образование земельного участка из земель, находящихся в государственной и (или) муниципальной собственности</w:t>
            </w:r>
          </w:p>
        </w:tc>
        <w:tc>
          <w:tcPr>
            <w:tcW w:w="2080" w:type="dxa"/>
            <w:tcBorders>
              <w:top w:val="nil"/>
              <w:left w:val="nil"/>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684</w:t>
            </w:r>
          </w:p>
        </w:tc>
      </w:tr>
      <w:tr w:rsidR="006C29FB" w:rsidRPr="006C29FB" w:rsidTr="00BD5EF0">
        <w:trPr>
          <w:trHeight w:val="20"/>
          <w:jc w:val="center"/>
        </w:trPr>
        <w:tc>
          <w:tcPr>
            <w:tcW w:w="933" w:type="dxa"/>
            <w:tcBorders>
              <w:top w:val="nil"/>
              <w:left w:val="single" w:sz="4" w:space="0" w:color="auto"/>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:ЗУ12</w:t>
            </w:r>
          </w:p>
        </w:tc>
        <w:tc>
          <w:tcPr>
            <w:tcW w:w="185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Размещение придорожных стоянок (парковок) транспортных средств в границах городских улиц и дорога также некапитальных сооружений, предназначенных для охраны транспортных средств</w:t>
            </w:r>
          </w:p>
        </w:tc>
        <w:tc>
          <w:tcPr>
            <w:tcW w:w="2011"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bookmarkStart w:id="11" w:name="_Hlk88659387"/>
            <w:r w:rsidRPr="006C29FB">
              <w:t>Улично-дорожная сеть</w:t>
            </w:r>
            <w:bookmarkEnd w:id="11"/>
          </w:p>
          <w:p w:rsidR="005B6358" w:rsidRPr="006C29FB" w:rsidRDefault="005B6358" w:rsidP="006C29FB">
            <w:pPr>
              <w:jc w:val="center"/>
            </w:pPr>
            <w:r w:rsidRPr="006C29FB">
              <w:t>(12.0.1)</w:t>
            </w:r>
          </w:p>
        </w:tc>
        <w:tc>
          <w:tcPr>
            <w:tcW w:w="327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Образование земельного участка из земель, находящихся в государственной и (или) муниципальной собственности</w:t>
            </w:r>
          </w:p>
        </w:tc>
        <w:tc>
          <w:tcPr>
            <w:tcW w:w="2080" w:type="dxa"/>
            <w:tcBorders>
              <w:top w:val="nil"/>
              <w:left w:val="nil"/>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508</w:t>
            </w:r>
          </w:p>
        </w:tc>
      </w:tr>
      <w:tr w:rsidR="006C29FB" w:rsidRPr="006C29FB" w:rsidTr="00BD5EF0">
        <w:trPr>
          <w:trHeight w:val="20"/>
          <w:jc w:val="center"/>
        </w:trPr>
        <w:tc>
          <w:tcPr>
            <w:tcW w:w="933" w:type="dxa"/>
            <w:tcBorders>
              <w:top w:val="nil"/>
              <w:left w:val="single" w:sz="4" w:space="0" w:color="auto"/>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:ЗУ11</w:t>
            </w:r>
          </w:p>
        </w:tc>
        <w:tc>
          <w:tcPr>
            <w:tcW w:w="185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Размещение нежилого здания-магазина</w:t>
            </w:r>
          </w:p>
        </w:tc>
        <w:tc>
          <w:tcPr>
            <w:tcW w:w="2011"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Магазины</w:t>
            </w:r>
          </w:p>
          <w:p w:rsidR="005B6358" w:rsidRPr="006C29FB" w:rsidRDefault="005B6358" w:rsidP="006C29FB">
            <w:pPr>
              <w:jc w:val="center"/>
            </w:pPr>
            <w:r w:rsidRPr="006C29FB">
              <w:t>(4.4)</w:t>
            </w:r>
          </w:p>
        </w:tc>
        <w:tc>
          <w:tcPr>
            <w:tcW w:w="3278" w:type="dxa"/>
            <w:tcBorders>
              <w:top w:val="nil"/>
              <w:left w:val="nil"/>
              <w:bottom w:val="single" w:sz="4" w:space="0" w:color="auto"/>
              <w:right w:val="single" w:sz="4" w:space="0" w:color="auto"/>
            </w:tcBorders>
            <w:shd w:val="clear" w:color="auto" w:fill="auto"/>
            <w:vAlign w:val="center"/>
          </w:tcPr>
          <w:p w:rsidR="005B6358" w:rsidRPr="006C29FB" w:rsidRDefault="005B6358" w:rsidP="006C29FB">
            <w:pPr>
              <w:jc w:val="center"/>
            </w:pPr>
            <w:r w:rsidRPr="006C29FB">
              <w:t>Образование земельного участка из земель, находящихся в государственной и (или) муниципальной собственности</w:t>
            </w:r>
          </w:p>
        </w:tc>
        <w:tc>
          <w:tcPr>
            <w:tcW w:w="2080" w:type="dxa"/>
            <w:tcBorders>
              <w:top w:val="nil"/>
              <w:left w:val="nil"/>
              <w:bottom w:val="single" w:sz="4" w:space="0" w:color="auto"/>
              <w:right w:val="single" w:sz="4" w:space="0" w:color="auto"/>
            </w:tcBorders>
            <w:shd w:val="clear" w:color="auto" w:fill="auto"/>
            <w:noWrap/>
            <w:vAlign w:val="center"/>
          </w:tcPr>
          <w:p w:rsidR="005B6358" w:rsidRPr="006C29FB" w:rsidRDefault="005B6358" w:rsidP="006C29FB">
            <w:pPr>
              <w:jc w:val="center"/>
            </w:pPr>
            <w:r w:rsidRPr="006C29FB">
              <w:t>684</w:t>
            </w:r>
          </w:p>
        </w:tc>
      </w:tr>
    </w:tbl>
    <w:p w:rsidR="00BD5EF0" w:rsidRPr="006C29FB" w:rsidRDefault="00BD5EF0" w:rsidP="006C29FB">
      <w:pPr>
        <w:jc w:val="center"/>
        <w:rPr>
          <w:rFonts w:eastAsiaTheme="majorEastAsia"/>
          <w:b/>
          <w:sz w:val="28"/>
          <w:szCs w:val="28"/>
        </w:rPr>
      </w:pPr>
    </w:p>
    <w:p w:rsidR="00597414" w:rsidRPr="006C29FB" w:rsidRDefault="00597414" w:rsidP="006C29FB">
      <w:pPr>
        <w:jc w:val="center"/>
        <w:rPr>
          <w:sz w:val="28"/>
          <w:szCs w:val="28"/>
        </w:rPr>
      </w:pPr>
      <w:r w:rsidRPr="006C29FB">
        <w:rPr>
          <w:sz w:val="28"/>
        </w:rPr>
        <w:t xml:space="preserve">Каталог координат поворотных точек </w:t>
      </w:r>
      <w:r w:rsidRPr="006C29FB">
        <w:rPr>
          <w:sz w:val="28"/>
          <w:szCs w:val="28"/>
        </w:rPr>
        <w:t>образуемых земельных участков.</w:t>
      </w:r>
    </w:p>
    <w:p w:rsidR="00597414" w:rsidRPr="006C29FB" w:rsidRDefault="00597414" w:rsidP="006C29FB">
      <w:pPr>
        <w:jc w:val="center"/>
        <w:rPr>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827"/>
        <w:gridCol w:w="5386"/>
      </w:tblGrid>
      <w:tr w:rsidR="006C29FB" w:rsidRPr="006C29FB" w:rsidTr="00597414">
        <w:trPr>
          <w:trHeight w:val="523"/>
          <w:jc w:val="center"/>
        </w:trPr>
        <w:tc>
          <w:tcPr>
            <w:tcW w:w="10201" w:type="dxa"/>
            <w:gridSpan w:val="3"/>
            <w:shd w:val="clear" w:color="auto" w:fill="auto"/>
            <w:vAlign w:val="center"/>
            <w:hideMark/>
          </w:tcPr>
          <w:p w:rsidR="00597414" w:rsidRPr="006C29FB" w:rsidRDefault="00597414" w:rsidP="006C29FB">
            <w:pPr>
              <w:jc w:val="center"/>
            </w:pPr>
            <w:r w:rsidRPr="006C29FB">
              <w:t>ул. им. П.А. Румянцева. ул. им. П.П. Аносова</w:t>
            </w:r>
          </w:p>
        </w:tc>
      </w:tr>
      <w:tr w:rsidR="006C29FB" w:rsidRPr="006C29FB" w:rsidTr="00597414">
        <w:trPr>
          <w:trHeight w:val="855"/>
          <w:jc w:val="center"/>
        </w:trPr>
        <w:tc>
          <w:tcPr>
            <w:tcW w:w="988" w:type="dxa"/>
            <w:shd w:val="clear" w:color="auto" w:fill="auto"/>
            <w:vAlign w:val="center"/>
            <w:hideMark/>
          </w:tcPr>
          <w:p w:rsidR="00597414" w:rsidRPr="006C29FB" w:rsidRDefault="00597414" w:rsidP="006C29FB">
            <w:pPr>
              <w:jc w:val="center"/>
            </w:pPr>
            <w:r w:rsidRPr="006C29FB">
              <w:t>Номер характерной точки</w:t>
            </w:r>
          </w:p>
        </w:tc>
        <w:tc>
          <w:tcPr>
            <w:tcW w:w="3827" w:type="dxa"/>
            <w:shd w:val="clear" w:color="auto" w:fill="auto"/>
            <w:noWrap/>
            <w:vAlign w:val="center"/>
            <w:hideMark/>
          </w:tcPr>
          <w:p w:rsidR="00597414" w:rsidRPr="006C29FB" w:rsidRDefault="00597414" w:rsidP="006C29FB">
            <w:pPr>
              <w:jc w:val="center"/>
            </w:pPr>
            <w:r w:rsidRPr="006C29FB">
              <w:t>X</w:t>
            </w:r>
          </w:p>
        </w:tc>
        <w:tc>
          <w:tcPr>
            <w:tcW w:w="5386" w:type="dxa"/>
            <w:shd w:val="clear" w:color="auto" w:fill="auto"/>
            <w:noWrap/>
            <w:vAlign w:val="center"/>
            <w:hideMark/>
          </w:tcPr>
          <w:p w:rsidR="00597414" w:rsidRPr="006C29FB" w:rsidRDefault="00597414" w:rsidP="006C29FB">
            <w:pPr>
              <w:jc w:val="center"/>
            </w:pPr>
            <w:r w:rsidRPr="006C29FB">
              <w:t>Y</w:t>
            </w:r>
          </w:p>
        </w:tc>
      </w:tr>
      <w:tr w:rsidR="006C29FB" w:rsidRPr="006C29FB" w:rsidTr="00597414">
        <w:trPr>
          <w:trHeight w:val="300"/>
          <w:jc w:val="center"/>
        </w:trPr>
        <w:tc>
          <w:tcPr>
            <w:tcW w:w="10201" w:type="dxa"/>
            <w:gridSpan w:val="3"/>
            <w:shd w:val="clear" w:color="auto" w:fill="auto"/>
            <w:vAlign w:val="center"/>
            <w:hideMark/>
          </w:tcPr>
          <w:p w:rsidR="00597414" w:rsidRPr="006C29FB" w:rsidRDefault="00597414" w:rsidP="006C29FB">
            <w:pPr>
              <w:jc w:val="center"/>
            </w:pPr>
            <w:r w:rsidRPr="006C29FB">
              <w:t>: ЗУ11</w:t>
            </w:r>
          </w:p>
        </w:tc>
      </w:tr>
      <w:tr w:rsidR="006C29FB" w:rsidRPr="006C29FB" w:rsidTr="00597414">
        <w:trPr>
          <w:trHeight w:val="300"/>
          <w:jc w:val="center"/>
        </w:trPr>
        <w:tc>
          <w:tcPr>
            <w:tcW w:w="988" w:type="dxa"/>
            <w:shd w:val="clear" w:color="auto" w:fill="auto"/>
            <w:noWrap/>
            <w:vAlign w:val="center"/>
            <w:hideMark/>
          </w:tcPr>
          <w:p w:rsidR="005B6358" w:rsidRPr="006C29FB" w:rsidRDefault="005B6358" w:rsidP="006C29FB">
            <w:pPr>
              <w:jc w:val="center"/>
            </w:pPr>
            <w:r w:rsidRPr="006C29FB">
              <w:t>1</w:t>
            </w:r>
          </w:p>
        </w:tc>
        <w:tc>
          <w:tcPr>
            <w:tcW w:w="3827" w:type="dxa"/>
            <w:shd w:val="clear" w:color="auto" w:fill="auto"/>
            <w:noWrap/>
            <w:vAlign w:val="bottom"/>
          </w:tcPr>
          <w:p w:rsidR="005B6358" w:rsidRPr="006C29FB" w:rsidRDefault="005B6358" w:rsidP="006C29FB">
            <w:pPr>
              <w:jc w:val="center"/>
            </w:pPr>
            <w:r w:rsidRPr="006C29FB">
              <w:t>611081.27</w:t>
            </w:r>
          </w:p>
        </w:tc>
        <w:tc>
          <w:tcPr>
            <w:tcW w:w="5386" w:type="dxa"/>
            <w:shd w:val="clear" w:color="auto" w:fill="auto"/>
            <w:noWrap/>
            <w:vAlign w:val="bottom"/>
          </w:tcPr>
          <w:p w:rsidR="005B6358" w:rsidRPr="006C29FB" w:rsidRDefault="005B6358" w:rsidP="006C29FB">
            <w:pPr>
              <w:jc w:val="center"/>
            </w:pPr>
            <w:r w:rsidRPr="006C29FB">
              <w:t>2216298.53</w:t>
            </w:r>
          </w:p>
        </w:tc>
      </w:tr>
      <w:tr w:rsidR="006C29FB" w:rsidRPr="006C29FB" w:rsidTr="00597414">
        <w:trPr>
          <w:trHeight w:val="300"/>
          <w:jc w:val="center"/>
        </w:trPr>
        <w:tc>
          <w:tcPr>
            <w:tcW w:w="988" w:type="dxa"/>
            <w:shd w:val="clear" w:color="auto" w:fill="auto"/>
            <w:noWrap/>
            <w:vAlign w:val="center"/>
            <w:hideMark/>
          </w:tcPr>
          <w:p w:rsidR="005B6358" w:rsidRPr="006C29FB" w:rsidRDefault="005B6358" w:rsidP="006C29FB">
            <w:pPr>
              <w:jc w:val="center"/>
            </w:pPr>
            <w:r w:rsidRPr="006C29FB">
              <w:t>2</w:t>
            </w:r>
          </w:p>
        </w:tc>
        <w:tc>
          <w:tcPr>
            <w:tcW w:w="3827" w:type="dxa"/>
            <w:shd w:val="clear" w:color="auto" w:fill="auto"/>
            <w:noWrap/>
            <w:vAlign w:val="bottom"/>
          </w:tcPr>
          <w:p w:rsidR="005B6358" w:rsidRPr="006C29FB" w:rsidRDefault="005B6358" w:rsidP="006C29FB">
            <w:pPr>
              <w:jc w:val="center"/>
            </w:pPr>
            <w:r w:rsidRPr="006C29FB">
              <w:t>611075.01</w:t>
            </w:r>
          </w:p>
        </w:tc>
        <w:tc>
          <w:tcPr>
            <w:tcW w:w="5386" w:type="dxa"/>
            <w:shd w:val="clear" w:color="auto" w:fill="auto"/>
            <w:noWrap/>
            <w:vAlign w:val="bottom"/>
          </w:tcPr>
          <w:p w:rsidR="005B6358" w:rsidRPr="006C29FB" w:rsidRDefault="005B6358" w:rsidP="006C29FB">
            <w:pPr>
              <w:jc w:val="center"/>
            </w:pPr>
            <w:r w:rsidRPr="006C29FB">
              <w:t>2216302.33</w:t>
            </w:r>
          </w:p>
        </w:tc>
      </w:tr>
      <w:tr w:rsidR="006C29FB" w:rsidRPr="006C29FB" w:rsidTr="00597414">
        <w:trPr>
          <w:trHeight w:val="300"/>
          <w:jc w:val="center"/>
        </w:trPr>
        <w:tc>
          <w:tcPr>
            <w:tcW w:w="988" w:type="dxa"/>
            <w:shd w:val="clear" w:color="auto" w:fill="auto"/>
            <w:noWrap/>
            <w:vAlign w:val="center"/>
            <w:hideMark/>
          </w:tcPr>
          <w:p w:rsidR="005B6358" w:rsidRPr="006C29FB" w:rsidRDefault="005B6358" w:rsidP="006C29FB">
            <w:pPr>
              <w:jc w:val="center"/>
            </w:pPr>
            <w:r w:rsidRPr="006C29FB">
              <w:t>3</w:t>
            </w:r>
          </w:p>
        </w:tc>
        <w:tc>
          <w:tcPr>
            <w:tcW w:w="3827" w:type="dxa"/>
            <w:shd w:val="clear" w:color="auto" w:fill="auto"/>
            <w:noWrap/>
            <w:vAlign w:val="bottom"/>
          </w:tcPr>
          <w:p w:rsidR="005B6358" w:rsidRPr="006C29FB" w:rsidRDefault="005B6358" w:rsidP="006C29FB">
            <w:pPr>
              <w:jc w:val="center"/>
            </w:pPr>
            <w:r w:rsidRPr="006C29FB">
              <w:t>611120.57</w:t>
            </w:r>
          </w:p>
        </w:tc>
        <w:tc>
          <w:tcPr>
            <w:tcW w:w="5386" w:type="dxa"/>
            <w:shd w:val="clear" w:color="auto" w:fill="auto"/>
            <w:noWrap/>
            <w:vAlign w:val="bottom"/>
          </w:tcPr>
          <w:p w:rsidR="005B6358" w:rsidRPr="006C29FB" w:rsidRDefault="005B6358" w:rsidP="006C29FB">
            <w:pPr>
              <w:jc w:val="center"/>
            </w:pPr>
            <w:r w:rsidRPr="006C29FB">
              <w:t>2216380.71</w:t>
            </w:r>
          </w:p>
        </w:tc>
      </w:tr>
      <w:tr w:rsidR="006C29FB" w:rsidRPr="006C29FB" w:rsidTr="00597414">
        <w:trPr>
          <w:trHeight w:val="300"/>
          <w:jc w:val="center"/>
        </w:trPr>
        <w:tc>
          <w:tcPr>
            <w:tcW w:w="988" w:type="dxa"/>
            <w:shd w:val="clear" w:color="auto" w:fill="auto"/>
            <w:noWrap/>
            <w:vAlign w:val="center"/>
            <w:hideMark/>
          </w:tcPr>
          <w:p w:rsidR="005B6358" w:rsidRPr="006C29FB" w:rsidRDefault="005B6358" w:rsidP="006C29FB">
            <w:pPr>
              <w:jc w:val="center"/>
            </w:pPr>
            <w:r w:rsidRPr="006C29FB">
              <w:t>4</w:t>
            </w:r>
          </w:p>
        </w:tc>
        <w:tc>
          <w:tcPr>
            <w:tcW w:w="3827" w:type="dxa"/>
            <w:shd w:val="clear" w:color="auto" w:fill="auto"/>
            <w:noWrap/>
            <w:vAlign w:val="bottom"/>
          </w:tcPr>
          <w:p w:rsidR="005B6358" w:rsidRPr="006C29FB" w:rsidRDefault="005B6358" w:rsidP="006C29FB">
            <w:pPr>
              <w:jc w:val="center"/>
            </w:pPr>
            <w:r w:rsidRPr="006C29FB">
              <w:t>611128.56</w:t>
            </w:r>
          </w:p>
        </w:tc>
        <w:tc>
          <w:tcPr>
            <w:tcW w:w="5386" w:type="dxa"/>
            <w:shd w:val="clear" w:color="auto" w:fill="auto"/>
            <w:noWrap/>
            <w:vAlign w:val="bottom"/>
          </w:tcPr>
          <w:p w:rsidR="005B6358" w:rsidRPr="006C29FB" w:rsidRDefault="005B6358" w:rsidP="006C29FB">
            <w:pPr>
              <w:jc w:val="center"/>
            </w:pPr>
            <w:r w:rsidRPr="006C29FB">
              <w:t>2216376.07</w:t>
            </w:r>
          </w:p>
        </w:tc>
      </w:tr>
      <w:tr w:rsidR="006C29FB" w:rsidRPr="006C29FB" w:rsidTr="00597414">
        <w:trPr>
          <w:trHeight w:val="300"/>
          <w:jc w:val="center"/>
        </w:trPr>
        <w:tc>
          <w:tcPr>
            <w:tcW w:w="988" w:type="dxa"/>
            <w:shd w:val="clear" w:color="auto" w:fill="auto"/>
            <w:noWrap/>
            <w:vAlign w:val="center"/>
            <w:hideMark/>
          </w:tcPr>
          <w:p w:rsidR="005B6358" w:rsidRPr="006C29FB" w:rsidRDefault="005B6358" w:rsidP="006C29FB">
            <w:pPr>
              <w:jc w:val="center"/>
            </w:pPr>
            <w:r w:rsidRPr="006C29FB">
              <w:t>5</w:t>
            </w:r>
          </w:p>
        </w:tc>
        <w:tc>
          <w:tcPr>
            <w:tcW w:w="3827" w:type="dxa"/>
            <w:shd w:val="clear" w:color="auto" w:fill="auto"/>
            <w:noWrap/>
            <w:vAlign w:val="bottom"/>
          </w:tcPr>
          <w:p w:rsidR="005B6358" w:rsidRPr="006C29FB" w:rsidRDefault="005B6358" w:rsidP="006C29FB">
            <w:pPr>
              <w:jc w:val="center"/>
            </w:pPr>
            <w:r w:rsidRPr="006C29FB">
              <w:t>611119.76</w:t>
            </w:r>
          </w:p>
        </w:tc>
        <w:tc>
          <w:tcPr>
            <w:tcW w:w="5386" w:type="dxa"/>
            <w:shd w:val="clear" w:color="auto" w:fill="auto"/>
            <w:noWrap/>
            <w:vAlign w:val="bottom"/>
          </w:tcPr>
          <w:p w:rsidR="005B6358" w:rsidRPr="006C29FB" w:rsidRDefault="005B6358" w:rsidP="006C29FB">
            <w:pPr>
              <w:jc w:val="center"/>
            </w:pPr>
            <w:r w:rsidRPr="006C29FB">
              <w:t>2216361.62</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6</w:t>
            </w:r>
          </w:p>
        </w:tc>
        <w:tc>
          <w:tcPr>
            <w:tcW w:w="3827" w:type="dxa"/>
            <w:shd w:val="clear" w:color="auto" w:fill="auto"/>
            <w:noWrap/>
            <w:vAlign w:val="bottom"/>
          </w:tcPr>
          <w:p w:rsidR="005B6358" w:rsidRPr="006C29FB" w:rsidRDefault="005B6358" w:rsidP="006C29FB">
            <w:pPr>
              <w:jc w:val="center"/>
            </w:pPr>
            <w:r w:rsidRPr="006C29FB">
              <w:t>611113.58</w:t>
            </w:r>
          </w:p>
        </w:tc>
        <w:tc>
          <w:tcPr>
            <w:tcW w:w="5386" w:type="dxa"/>
            <w:shd w:val="clear" w:color="auto" w:fill="auto"/>
            <w:noWrap/>
            <w:vAlign w:val="bottom"/>
          </w:tcPr>
          <w:p w:rsidR="005B6358" w:rsidRPr="006C29FB" w:rsidRDefault="005B6358" w:rsidP="006C29FB">
            <w:pPr>
              <w:jc w:val="center"/>
            </w:pPr>
            <w:r w:rsidRPr="006C29FB">
              <w:t>2216365.4</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7</w:t>
            </w:r>
          </w:p>
        </w:tc>
        <w:tc>
          <w:tcPr>
            <w:tcW w:w="3827" w:type="dxa"/>
            <w:shd w:val="clear" w:color="auto" w:fill="auto"/>
            <w:noWrap/>
            <w:vAlign w:val="bottom"/>
          </w:tcPr>
          <w:p w:rsidR="005B6358" w:rsidRPr="006C29FB" w:rsidRDefault="005B6358" w:rsidP="006C29FB">
            <w:pPr>
              <w:jc w:val="center"/>
            </w:pPr>
            <w:r w:rsidRPr="006C29FB">
              <w:t>611111.06</w:t>
            </w:r>
          </w:p>
        </w:tc>
        <w:tc>
          <w:tcPr>
            <w:tcW w:w="5386" w:type="dxa"/>
            <w:shd w:val="clear" w:color="auto" w:fill="auto"/>
            <w:noWrap/>
            <w:vAlign w:val="bottom"/>
          </w:tcPr>
          <w:p w:rsidR="005B6358" w:rsidRPr="006C29FB" w:rsidRDefault="005B6358" w:rsidP="006C29FB">
            <w:pPr>
              <w:jc w:val="center"/>
            </w:pPr>
            <w:r w:rsidRPr="006C29FB">
              <w:t>2216361.11</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8</w:t>
            </w:r>
          </w:p>
        </w:tc>
        <w:tc>
          <w:tcPr>
            <w:tcW w:w="3827" w:type="dxa"/>
            <w:shd w:val="clear" w:color="auto" w:fill="auto"/>
            <w:noWrap/>
            <w:vAlign w:val="bottom"/>
          </w:tcPr>
          <w:p w:rsidR="005B6358" w:rsidRPr="006C29FB" w:rsidRDefault="005B6358" w:rsidP="006C29FB">
            <w:pPr>
              <w:jc w:val="center"/>
            </w:pPr>
            <w:r w:rsidRPr="006C29FB">
              <w:t>611117.18</w:t>
            </w:r>
          </w:p>
        </w:tc>
        <w:tc>
          <w:tcPr>
            <w:tcW w:w="5386" w:type="dxa"/>
            <w:shd w:val="clear" w:color="auto" w:fill="auto"/>
            <w:noWrap/>
            <w:vAlign w:val="bottom"/>
          </w:tcPr>
          <w:p w:rsidR="005B6358" w:rsidRPr="006C29FB" w:rsidRDefault="005B6358" w:rsidP="006C29FB">
            <w:pPr>
              <w:jc w:val="center"/>
            </w:pPr>
            <w:r w:rsidRPr="006C29FB">
              <w:t>2216357.26</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9</w:t>
            </w:r>
          </w:p>
        </w:tc>
        <w:tc>
          <w:tcPr>
            <w:tcW w:w="3827" w:type="dxa"/>
            <w:shd w:val="clear" w:color="auto" w:fill="auto"/>
            <w:noWrap/>
            <w:vAlign w:val="bottom"/>
          </w:tcPr>
          <w:p w:rsidR="005B6358" w:rsidRPr="006C29FB" w:rsidRDefault="005B6358" w:rsidP="006C29FB">
            <w:pPr>
              <w:jc w:val="center"/>
            </w:pPr>
            <w:r w:rsidRPr="006C29FB">
              <w:t>611091.14</w:t>
            </w:r>
          </w:p>
        </w:tc>
        <w:tc>
          <w:tcPr>
            <w:tcW w:w="5386" w:type="dxa"/>
            <w:shd w:val="clear" w:color="auto" w:fill="auto"/>
            <w:noWrap/>
            <w:vAlign w:val="bottom"/>
          </w:tcPr>
          <w:p w:rsidR="005B6358" w:rsidRPr="006C29FB" w:rsidRDefault="005B6358" w:rsidP="006C29FB">
            <w:pPr>
              <w:jc w:val="center"/>
            </w:pPr>
            <w:r w:rsidRPr="006C29FB">
              <w:t>2216314.7</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10</w:t>
            </w:r>
          </w:p>
        </w:tc>
        <w:tc>
          <w:tcPr>
            <w:tcW w:w="3827" w:type="dxa"/>
            <w:shd w:val="clear" w:color="auto" w:fill="auto"/>
            <w:noWrap/>
            <w:vAlign w:val="bottom"/>
          </w:tcPr>
          <w:p w:rsidR="005B6358" w:rsidRPr="006C29FB" w:rsidRDefault="005B6358" w:rsidP="006C29FB">
            <w:pPr>
              <w:jc w:val="center"/>
            </w:pPr>
            <w:r w:rsidRPr="006C29FB">
              <w:t>611085.34</w:t>
            </w:r>
          </w:p>
        </w:tc>
        <w:tc>
          <w:tcPr>
            <w:tcW w:w="5386" w:type="dxa"/>
            <w:shd w:val="clear" w:color="auto" w:fill="auto"/>
            <w:noWrap/>
            <w:vAlign w:val="bottom"/>
          </w:tcPr>
          <w:p w:rsidR="005B6358" w:rsidRPr="006C29FB" w:rsidRDefault="005B6358" w:rsidP="006C29FB">
            <w:pPr>
              <w:jc w:val="center"/>
            </w:pPr>
            <w:r w:rsidRPr="006C29FB">
              <w:t>2216318.14</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11</w:t>
            </w:r>
          </w:p>
        </w:tc>
        <w:tc>
          <w:tcPr>
            <w:tcW w:w="3827" w:type="dxa"/>
            <w:shd w:val="clear" w:color="auto" w:fill="auto"/>
            <w:noWrap/>
            <w:vAlign w:val="bottom"/>
          </w:tcPr>
          <w:p w:rsidR="005B6358" w:rsidRPr="006C29FB" w:rsidRDefault="005B6358" w:rsidP="006C29FB">
            <w:pPr>
              <w:jc w:val="center"/>
            </w:pPr>
            <w:r w:rsidRPr="006C29FB">
              <w:t>611082.75</w:t>
            </w:r>
          </w:p>
        </w:tc>
        <w:tc>
          <w:tcPr>
            <w:tcW w:w="5386" w:type="dxa"/>
            <w:shd w:val="clear" w:color="auto" w:fill="auto"/>
            <w:noWrap/>
            <w:vAlign w:val="bottom"/>
          </w:tcPr>
          <w:p w:rsidR="005B6358" w:rsidRPr="006C29FB" w:rsidRDefault="005B6358" w:rsidP="006C29FB">
            <w:pPr>
              <w:jc w:val="center"/>
            </w:pPr>
            <w:r w:rsidRPr="006C29FB">
              <w:t>2216313.78</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12</w:t>
            </w:r>
          </w:p>
        </w:tc>
        <w:tc>
          <w:tcPr>
            <w:tcW w:w="3827" w:type="dxa"/>
            <w:shd w:val="clear" w:color="auto" w:fill="auto"/>
            <w:noWrap/>
            <w:vAlign w:val="bottom"/>
          </w:tcPr>
          <w:p w:rsidR="005B6358" w:rsidRPr="006C29FB" w:rsidRDefault="005B6358" w:rsidP="006C29FB">
            <w:pPr>
              <w:jc w:val="center"/>
            </w:pPr>
            <w:r w:rsidRPr="006C29FB">
              <w:t>611088.52</w:t>
            </w:r>
          </w:p>
        </w:tc>
        <w:tc>
          <w:tcPr>
            <w:tcW w:w="5386" w:type="dxa"/>
            <w:shd w:val="clear" w:color="auto" w:fill="auto"/>
            <w:noWrap/>
            <w:vAlign w:val="bottom"/>
          </w:tcPr>
          <w:p w:rsidR="005B6358" w:rsidRPr="006C29FB" w:rsidRDefault="005B6358" w:rsidP="006C29FB">
            <w:pPr>
              <w:jc w:val="center"/>
            </w:pPr>
            <w:r w:rsidRPr="006C29FB">
              <w:t>2216310.38</w:t>
            </w:r>
          </w:p>
        </w:tc>
      </w:tr>
      <w:tr w:rsidR="006C29FB" w:rsidRPr="006C29FB" w:rsidTr="00597414">
        <w:trPr>
          <w:trHeight w:val="300"/>
          <w:jc w:val="center"/>
        </w:trPr>
        <w:tc>
          <w:tcPr>
            <w:tcW w:w="988" w:type="dxa"/>
            <w:shd w:val="clear" w:color="auto" w:fill="auto"/>
            <w:noWrap/>
            <w:vAlign w:val="center"/>
          </w:tcPr>
          <w:p w:rsidR="005B6358" w:rsidRPr="006C29FB" w:rsidRDefault="005B6358" w:rsidP="006C29FB">
            <w:pPr>
              <w:jc w:val="center"/>
            </w:pPr>
            <w:r w:rsidRPr="006C29FB">
              <w:t>1</w:t>
            </w:r>
          </w:p>
        </w:tc>
        <w:tc>
          <w:tcPr>
            <w:tcW w:w="3827" w:type="dxa"/>
            <w:shd w:val="clear" w:color="auto" w:fill="auto"/>
            <w:noWrap/>
            <w:vAlign w:val="bottom"/>
          </w:tcPr>
          <w:p w:rsidR="005B6358" w:rsidRPr="006C29FB" w:rsidRDefault="005B6358" w:rsidP="006C29FB">
            <w:pPr>
              <w:jc w:val="center"/>
            </w:pPr>
            <w:r w:rsidRPr="006C29FB">
              <w:t>611081.27</w:t>
            </w:r>
          </w:p>
        </w:tc>
        <w:tc>
          <w:tcPr>
            <w:tcW w:w="5386" w:type="dxa"/>
            <w:shd w:val="clear" w:color="auto" w:fill="auto"/>
            <w:noWrap/>
            <w:vAlign w:val="bottom"/>
          </w:tcPr>
          <w:p w:rsidR="005B6358" w:rsidRPr="006C29FB" w:rsidRDefault="005B6358" w:rsidP="006C29FB">
            <w:pPr>
              <w:jc w:val="center"/>
            </w:pPr>
            <w:r w:rsidRPr="006C29FB">
              <w:t>2216298.53</w:t>
            </w:r>
          </w:p>
        </w:tc>
      </w:tr>
      <w:tr w:rsidR="006C29FB" w:rsidRPr="006C29FB" w:rsidTr="00B625E9">
        <w:trPr>
          <w:trHeight w:val="300"/>
          <w:jc w:val="center"/>
        </w:trPr>
        <w:tc>
          <w:tcPr>
            <w:tcW w:w="10201" w:type="dxa"/>
            <w:gridSpan w:val="3"/>
            <w:shd w:val="clear" w:color="auto" w:fill="auto"/>
            <w:noWrap/>
            <w:vAlign w:val="center"/>
          </w:tcPr>
          <w:p w:rsidR="00597414" w:rsidRPr="006C29FB" w:rsidRDefault="005B6358" w:rsidP="006C29FB">
            <w:pPr>
              <w:jc w:val="center"/>
            </w:pPr>
            <w:r w:rsidRPr="006C29FB">
              <w:t>:ЗУ12</w:t>
            </w:r>
          </w:p>
        </w:tc>
      </w:tr>
      <w:tr w:rsidR="006C29FB" w:rsidRPr="006C29FB" w:rsidTr="00597414">
        <w:trPr>
          <w:trHeight w:val="300"/>
          <w:jc w:val="center"/>
        </w:trPr>
        <w:tc>
          <w:tcPr>
            <w:tcW w:w="988" w:type="dxa"/>
            <w:shd w:val="clear" w:color="auto" w:fill="auto"/>
            <w:noWrap/>
            <w:vAlign w:val="center"/>
          </w:tcPr>
          <w:p w:rsidR="00597414" w:rsidRPr="006C29FB" w:rsidRDefault="00597414" w:rsidP="006C29FB">
            <w:pPr>
              <w:jc w:val="center"/>
            </w:pPr>
            <w:r w:rsidRPr="006C29FB">
              <w:t>1</w:t>
            </w:r>
          </w:p>
        </w:tc>
        <w:tc>
          <w:tcPr>
            <w:tcW w:w="3827" w:type="dxa"/>
            <w:shd w:val="clear" w:color="auto" w:fill="auto"/>
            <w:noWrap/>
            <w:vAlign w:val="center"/>
          </w:tcPr>
          <w:p w:rsidR="00597414" w:rsidRPr="006C29FB" w:rsidRDefault="00597414" w:rsidP="006C29FB">
            <w:pPr>
              <w:jc w:val="center"/>
            </w:pPr>
            <w:r w:rsidRPr="006C29FB">
              <w:t>610989.84</w:t>
            </w:r>
          </w:p>
        </w:tc>
        <w:tc>
          <w:tcPr>
            <w:tcW w:w="5386" w:type="dxa"/>
            <w:shd w:val="clear" w:color="auto" w:fill="auto"/>
            <w:noWrap/>
            <w:vAlign w:val="center"/>
          </w:tcPr>
          <w:p w:rsidR="00597414" w:rsidRPr="006C29FB" w:rsidRDefault="00597414" w:rsidP="006C29FB">
            <w:pPr>
              <w:jc w:val="center"/>
            </w:pPr>
            <w:r w:rsidRPr="006C29FB">
              <w:t>2216083.76</w:t>
            </w:r>
          </w:p>
        </w:tc>
      </w:tr>
      <w:tr w:rsidR="006C29FB" w:rsidRPr="006C29FB" w:rsidTr="00597414">
        <w:trPr>
          <w:trHeight w:val="300"/>
          <w:jc w:val="center"/>
        </w:trPr>
        <w:tc>
          <w:tcPr>
            <w:tcW w:w="988" w:type="dxa"/>
            <w:shd w:val="clear" w:color="auto" w:fill="auto"/>
            <w:noWrap/>
            <w:vAlign w:val="center"/>
          </w:tcPr>
          <w:p w:rsidR="00597414" w:rsidRPr="006C29FB" w:rsidRDefault="00597414" w:rsidP="006C29FB">
            <w:pPr>
              <w:jc w:val="center"/>
            </w:pPr>
            <w:r w:rsidRPr="006C29FB">
              <w:t>2</w:t>
            </w:r>
          </w:p>
        </w:tc>
        <w:tc>
          <w:tcPr>
            <w:tcW w:w="3827" w:type="dxa"/>
            <w:shd w:val="clear" w:color="auto" w:fill="auto"/>
            <w:noWrap/>
            <w:vAlign w:val="center"/>
          </w:tcPr>
          <w:p w:rsidR="00597414" w:rsidRPr="006C29FB" w:rsidRDefault="00597414" w:rsidP="006C29FB">
            <w:pPr>
              <w:jc w:val="center"/>
            </w:pPr>
            <w:r w:rsidRPr="006C29FB">
              <w:t>611006.78</w:t>
            </w:r>
          </w:p>
        </w:tc>
        <w:tc>
          <w:tcPr>
            <w:tcW w:w="5386" w:type="dxa"/>
            <w:shd w:val="clear" w:color="auto" w:fill="auto"/>
            <w:noWrap/>
            <w:vAlign w:val="center"/>
          </w:tcPr>
          <w:p w:rsidR="00597414" w:rsidRPr="006C29FB" w:rsidRDefault="00597414" w:rsidP="006C29FB">
            <w:pPr>
              <w:jc w:val="center"/>
            </w:pPr>
            <w:r w:rsidRPr="006C29FB">
              <w:t>2216114.29</w:t>
            </w:r>
          </w:p>
        </w:tc>
      </w:tr>
      <w:tr w:rsidR="006C29FB" w:rsidRPr="006C29FB" w:rsidTr="00597414">
        <w:trPr>
          <w:trHeight w:val="300"/>
          <w:jc w:val="center"/>
        </w:trPr>
        <w:tc>
          <w:tcPr>
            <w:tcW w:w="988" w:type="dxa"/>
            <w:shd w:val="clear" w:color="auto" w:fill="auto"/>
            <w:noWrap/>
            <w:vAlign w:val="center"/>
          </w:tcPr>
          <w:p w:rsidR="00597414" w:rsidRPr="006C29FB" w:rsidRDefault="00597414" w:rsidP="006C29FB">
            <w:pPr>
              <w:jc w:val="center"/>
            </w:pPr>
            <w:r w:rsidRPr="006C29FB">
              <w:t>3</w:t>
            </w:r>
          </w:p>
        </w:tc>
        <w:tc>
          <w:tcPr>
            <w:tcW w:w="3827" w:type="dxa"/>
            <w:shd w:val="clear" w:color="auto" w:fill="auto"/>
            <w:noWrap/>
            <w:vAlign w:val="center"/>
          </w:tcPr>
          <w:p w:rsidR="00597414" w:rsidRPr="006C29FB" w:rsidRDefault="00597414" w:rsidP="006C29FB">
            <w:pPr>
              <w:jc w:val="center"/>
            </w:pPr>
            <w:r w:rsidRPr="006C29FB">
              <w:t>610994.56</w:t>
            </w:r>
          </w:p>
        </w:tc>
        <w:tc>
          <w:tcPr>
            <w:tcW w:w="5386" w:type="dxa"/>
            <w:shd w:val="clear" w:color="auto" w:fill="auto"/>
            <w:noWrap/>
            <w:vAlign w:val="center"/>
          </w:tcPr>
          <w:p w:rsidR="00597414" w:rsidRPr="006C29FB" w:rsidRDefault="00597414" w:rsidP="006C29FB">
            <w:pPr>
              <w:jc w:val="center"/>
            </w:pPr>
            <w:r w:rsidRPr="006C29FB">
              <w:t>2216121.31</w:t>
            </w:r>
          </w:p>
        </w:tc>
      </w:tr>
      <w:tr w:rsidR="006C29FB" w:rsidRPr="006C29FB" w:rsidTr="00597414">
        <w:trPr>
          <w:trHeight w:val="300"/>
          <w:jc w:val="center"/>
        </w:trPr>
        <w:tc>
          <w:tcPr>
            <w:tcW w:w="988" w:type="dxa"/>
            <w:shd w:val="clear" w:color="auto" w:fill="auto"/>
            <w:noWrap/>
            <w:vAlign w:val="center"/>
          </w:tcPr>
          <w:p w:rsidR="00597414" w:rsidRPr="006C29FB" w:rsidRDefault="00597414" w:rsidP="006C29FB">
            <w:pPr>
              <w:jc w:val="center"/>
            </w:pPr>
            <w:r w:rsidRPr="006C29FB">
              <w:t>4</w:t>
            </w:r>
          </w:p>
        </w:tc>
        <w:tc>
          <w:tcPr>
            <w:tcW w:w="3827" w:type="dxa"/>
            <w:shd w:val="clear" w:color="auto" w:fill="auto"/>
            <w:noWrap/>
            <w:vAlign w:val="center"/>
          </w:tcPr>
          <w:p w:rsidR="00597414" w:rsidRPr="006C29FB" w:rsidRDefault="00597414" w:rsidP="006C29FB">
            <w:pPr>
              <w:jc w:val="center"/>
            </w:pPr>
            <w:r w:rsidRPr="006C29FB">
              <w:t>610976.9</w:t>
            </w:r>
          </w:p>
        </w:tc>
        <w:tc>
          <w:tcPr>
            <w:tcW w:w="5386" w:type="dxa"/>
            <w:shd w:val="clear" w:color="auto" w:fill="auto"/>
            <w:noWrap/>
            <w:vAlign w:val="center"/>
          </w:tcPr>
          <w:p w:rsidR="00597414" w:rsidRPr="006C29FB" w:rsidRDefault="00597414" w:rsidP="006C29FB">
            <w:pPr>
              <w:jc w:val="center"/>
            </w:pPr>
            <w:r w:rsidRPr="006C29FB">
              <w:t>2216091.87</w:t>
            </w:r>
          </w:p>
        </w:tc>
      </w:tr>
      <w:tr w:rsidR="006C29FB" w:rsidRPr="006C29FB" w:rsidTr="00597414">
        <w:trPr>
          <w:trHeight w:val="300"/>
          <w:jc w:val="center"/>
        </w:trPr>
        <w:tc>
          <w:tcPr>
            <w:tcW w:w="988" w:type="dxa"/>
            <w:shd w:val="clear" w:color="auto" w:fill="auto"/>
            <w:noWrap/>
            <w:vAlign w:val="center"/>
          </w:tcPr>
          <w:p w:rsidR="00597414" w:rsidRPr="006C29FB" w:rsidRDefault="00597414" w:rsidP="006C29FB">
            <w:pPr>
              <w:jc w:val="center"/>
            </w:pPr>
            <w:r w:rsidRPr="006C29FB">
              <w:t>1</w:t>
            </w:r>
          </w:p>
        </w:tc>
        <w:tc>
          <w:tcPr>
            <w:tcW w:w="3827" w:type="dxa"/>
            <w:shd w:val="clear" w:color="auto" w:fill="auto"/>
            <w:noWrap/>
            <w:vAlign w:val="center"/>
          </w:tcPr>
          <w:p w:rsidR="00597414" w:rsidRPr="006C29FB" w:rsidRDefault="00597414" w:rsidP="006C29FB">
            <w:pPr>
              <w:jc w:val="center"/>
            </w:pPr>
            <w:r w:rsidRPr="006C29FB">
              <w:t>610989.84</w:t>
            </w:r>
          </w:p>
        </w:tc>
        <w:tc>
          <w:tcPr>
            <w:tcW w:w="5386" w:type="dxa"/>
            <w:shd w:val="clear" w:color="auto" w:fill="auto"/>
            <w:noWrap/>
            <w:vAlign w:val="center"/>
          </w:tcPr>
          <w:p w:rsidR="00597414" w:rsidRPr="006C29FB" w:rsidRDefault="00597414" w:rsidP="006C29FB">
            <w:pPr>
              <w:jc w:val="center"/>
            </w:pPr>
            <w:r w:rsidRPr="006C29FB">
              <w:t>2216083.76</w:t>
            </w:r>
          </w:p>
        </w:tc>
      </w:tr>
    </w:tbl>
    <w:p w:rsidR="00B625E9" w:rsidRPr="006C29FB" w:rsidRDefault="00B625E9" w:rsidP="006C29FB">
      <w:pPr>
        <w:jc w:val="center"/>
        <w:rPr>
          <w:b/>
          <w:sz w:val="28"/>
          <w:szCs w:val="28"/>
          <w:shd w:val="clear" w:color="auto" w:fill="FFFFFF"/>
        </w:rPr>
      </w:pPr>
      <w:bookmarkStart w:id="12" w:name="_Toc106790590"/>
      <w:r w:rsidRPr="006C29FB">
        <w:rPr>
          <w:b/>
          <w:sz w:val="28"/>
          <w:szCs w:val="28"/>
          <w:shd w:val="clear" w:color="auto" w:fill="FFFFFF"/>
        </w:rPr>
        <w:t>4. Обоснование определения границ зон планируемого размещения объектов капитального строительства</w:t>
      </w:r>
    </w:p>
    <w:p w:rsidR="00B625E9" w:rsidRPr="006C29FB" w:rsidRDefault="00B625E9" w:rsidP="006C29FB">
      <w:pPr>
        <w:jc w:val="center"/>
        <w:rPr>
          <w:b/>
          <w:sz w:val="28"/>
          <w:szCs w:val="28"/>
          <w:shd w:val="clear" w:color="auto" w:fill="FFFFFF"/>
        </w:rPr>
      </w:pPr>
      <w:r w:rsidRPr="006C29FB">
        <w:rPr>
          <w:b/>
          <w:sz w:val="28"/>
          <w:szCs w:val="28"/>
          <w:shd w:val="clear" w:color="auto" w:fill="FFFFFF"/>
        </w:rPr>
        <w:t>4.1 Описание варианта планировочногои объемно-пространственного решения застройки</w:t>
      </w:r>
    </w:p>
    <w:p w:rsidR="00B625E9" w:rsidRPr="006C29FB" w:rsidRDefault="00B625E9" w:rsidP="006C29FB">
      <w:pPr>
        <w:ind w:firstLine="720"/>
        <w:jc w:val="both"/>
        <w:rPr>
          <w:rFonts w:eastAsiaTheme="majorEastAsia"/>
          <w:sz w:val="28"/>
          <w:szCs w:val="28"/>
        </w:rPr>
      </w:pP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Подготовка проекта планировки территории осуществляется в целях выделения элементов планировочной структуры, определение размеров и границ земельных участков (в том числе предназначенных для строительства) и предложений по их использованию, установление красных линий и линий регулирования застройки с обеих сторон улиц.</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Участок для здания-магазина предполагается гармонично вписать в систему развития всей улицы с созданием не только объекта торгового назначения, но и рабочих мест.</w:t>
      </w:r>
    </w:p>
    <w:p w:rsidR="00B625E9" w:rsidRPr="006C29FB" w:rsidRDefault="00AC42DD" w:rsidP="006C29FB">
      <w:pPr>
        <w:ind w:firstLine="720"/>
        <w:jc w:val="both"/>
        <w:rPr>
          <w:rFonts w:eastAsiaTheme="majorEastAsia"/>
          <w:sz w:val="28"/>
          <w:szCs w:val="28"/>
        </w:rPr>
      </w:pPr>
      <w:r w:rsidRPr="006C29FB">
        <w:rPr>
          <w:rFonts w:eastAsiaTheme="majorEastAsia"/>
          <w:sz w:val="28"/>
          <w:szCs w:val="28"/>
        </w:rPr>
        <w:t>См.</w:t>
      </w:r>
      <w:r w:rsidR="00B625E9" w:rsidRPr="006C29FB">
        <w:rPr>
          <w:rFonts w:eastAsiaTheme="majorEastAsia"/>
          <w:sz w:val="28"/>
          <w:szCs w:val="28"/>
        </w:rPr>
        <w:t xml:space="preserve"> «Варианты архитектурно-планировочных и (или) объемно-пространственных решений застройки территории в соответствии с проектом планировки территории»</w:t>
      </w:r>
      <w:r w:rsidRPr="006C29FB">
        <w:rPr>
          <w:rFonts w:eastAsiaTheme="majorEastAsia"/>
          <w:sz w:val="28"/>
          <w:szCs w:val="28"/>
        </w:rPr>
        <w:t>.</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Основная концепция архитектурно-планировочного решения принята исходя из градостроительных особенностей размещения и предназначения планируемой территории в городском пространстве и задач, сформулированных заказчиком, предполагающие размещение на рассматриваемой территории объекта капитального строительства, необходимого для обслуживания населения.</w:t>
      </w:r>
    </w:p>
    <w:p w:rsidR="00B625E9" w:rsidRPr="006C29FB" w:rsidRDefault="00B625E9" w:rsidP="006C29FB">
      <w:pPr>
        <w:ind w:firstLine="720"/>
        <w:jc w:val="both"/>
        <w:rPr>
          <w:rFonts w:eastAsiaTheme="majorEastAsia"/>
          <w:sz w:val="28"/>
          <w:szCs w:val="28"/>
        </w:rPr>
      </w:pPr>
      <w:r w:rsidRPr="006C29FB">
        <w:rPr>
          <w:rFonts w:eastAsiaTheme="majorEastAsia"/>
          <w:b/>
          <w:sz w:val="28"/>
          <w:szCs w:val="28"/>
        </w:rPr>
        <w:t>Проектное решение.</w:t>
      </w:r>
      <w:r w:rsidRPr="006C29FB">
        <w:rPr>
          <w:rFonts w:eastAsiaTheme="majorEastAsia"/>
          <w:sz w:val="28"/>
          <w:szCs w:val="28"/>
        </w:rPr>
        <w:t> Зона допустимого размещения объекта капитального строительства торгового назначения была принята в увязке со сложившейся сетью улиц и существующей застройкой. В границах улиц и жилой застройки предлагается образование земельного участка :ЗУ11 для магазина, местоположение которого выбрано с учетом сформированных транспортных коммуникаций и удобства эксплуатации – на пересечении транспортных и пешеходных связей.</w:t>
      </w:r>
    </w:p>
    <w:p w:rsidR="00B625E9" w:rsidRPr="006C29FB" w:rsidRDefault="00B625E9" w:rsidP="006C29FB"/>
    <w:p w:rsidR="00B625E9" w:rsidRPr="006C29FB" w:rsidRDefault="00B625E9" w:rsidP="006C29FB">
      <w:pPr>
        <w:jc w:val="center"/>
        <w:rPr>
          <w:b/>
          <w:sz w:val="28"/>
          <w:szCs w:val="28"/>
          <w:shd w:val="clear" w:color="auto" w:fill="FFFFFF"/>
        </w:rPr>
      </w:pPr>
      <w:r w:rsidRPr="006C29FB">
        <w:rPr>
          <w:b/>
          <w:sz w:val="28"/>
          <w:szCs w:val="28"/>
          <w:shd w:val="clear" w:color="auto" w:fill="FFFFFF"/>
        </w:rPr>
        <w:t>5.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625E9" w:rsidRPr="006C29FB" w:rsidRDefault="00B625E9" w:rsidP="006C29FB">
      <w:pPr>
        <w:jc w:val="center"/>
        <w:rPr>
          <w:b/>
          <w:sz w:val="28"/>
          <w:szCs w:val="28"/>
          <w:shd w:val="clear" w:color="auto" w:fill="FFFFFF"/>
        </w:rPr>
      </w:pP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Проектом не предусматривается размещение на территории, в отношении которой вносятся изменения, объектов регионального значения, объектов местного значения. Также не предусматривается осуществление комплексного развития территории.</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Разработка проекта планировки осуществляется в целях выделения элементов планировочной структуры, определение размеров и границ земельных участков (в том числе предназначенных для строительства) и предложений по их использованию, установление красных линий и линий регулирования застройки с обеих сторон улиц.</w:t>
      </w:r>
    </w:p>
    <w:p w:rsidR="00B625E9" w:rsidRPr="006C29FB" w:rsidRDefault="00B625E9" w:rsidP="006C29FB">
      <w:pPr>
        <w:ind w:firstLine="720"/>
        <w:jc w:val="both"/>
        <w:rPr>
          <w:rFonts w:eastAsiaTheme="majorEastAsia"/>
          <w:sz w:val="28"/>
          <w:szCs w:val="28"/>
        </w:rPr>
      </w:pPr>
    </w:p>
    <w:p w:rsidR="00B625E9" w:rsidRPr="006C29FB" w:rsidRDefault="00B625E9" w:rsidP="006C29FB">
      <w:pPr>
        <w:ind w:firstLine="708"/>
        <w:jc w:val="center"/>
        <w:rPr>
          <w:sz w:val="28"/>
          <w:szCs w:val="28"/>
          <w:shd w:val="clear" w:color="auto" w:fill="FFFFFF"/>
        </w:rPr>
      </w:pPr>
      <w:r w:rsidRPr="006C29FB">
        <w:rPr>
          <w:sz w:val="28"/>
          <w:szCs w:val="28"/>
          <w:shd w:val="clear" w:color="auto" w:fill="FFFFFF"/>
        </w:rPr>
        <w:t>5.1 Обоснование соответствия планируемых параметров объектов установленным правилам землепользования и застройки</w:t>
      </w:r>
    </w:p>
    <w:p w:rsidR="00B625E9" w:rsidRPr="006C29FB" w:rsidRDefault="00B625E9" w:rsidP="006C29FB">
      <w:pPr>
        <w:ind w:firstLine="708"/>
        <w:jc w:val="both"/>
        <w:rPr>
          <w:sz w:val="24"/>
          <w:szCs w:val="24"/>
          <w:shd w:val="clear" w:color="auto" w:fill="FFFFFF"/>
        </w:rPr>
      </w:pP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А) Проектом предлагается образовать из земель, находящихся в государственной и (или) муниципальной собственности земельный участок - :ЗУ11,  распложенный по адресному ориентиру: Челябинская область, г. Златоуст, юго-восточнее земельного участка с кадастровым номером 74:25:0301409:85. Образуемый земельный участок - :ЗУ11 планируется использовать для магазина (4.4). В соответствии с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(далее – Классификатор) данный вид разрешенного использования подразумевает размещение объектов капитального строительства, предназначенных для продажи товаров, торговая площадь которых составляет до 5000 кв. м. (4.4).</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Планируемая предельная высота строительства здания магазина - 1 этаж (не выше 8-ми надземных этажей).</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Расположение и ориентация здания на участке будет выполнена с соблюдением необходимых требований.</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Согласно Правилам землепользования и застройки Златоустовского городского округа земельный участок входит в состав территориальной зоны Ж.3. - зона застройки среднеэтажными жилыми домами.</w:t>
      </w:r>
    </w:p>
    <w:p w:rsidR="00B625E9" w:rsidRPr="006C29FB" w:rsidRDefault="00B625E9" w:rsidP="006C29FB">
      <w:pPr>
        <w:ind w:firstLine="720"/>
        <w:jc w:val="center"/>
        <w:rPr>
          <w:rFonts w:eastAsiaTheme="majorEastAsia"/>
          <w:sz w:val="28"/>
          <w:szCs w:val="28"/>
        </w:rPr>
      </w:pPr>
      <w:r w:rsidRPr="006C29FB">
        <w:rPr>
          <w:rFonts w:eastAsiaTheme="majorEastAsia"/>
          <w:sz w:val="28"/>
          <w:szCs w:val="28"/>
        </w:rPr>
        <w:t>Предельные размеры земельных участков</w:t>
      </w:r>
    </w:p>
    <w:p w:rsidR="00B625E9" w:rsidRPr="006C29FB" w:rsidRDefault="00B625E9" w:rsidP="006C29FB">
      <w:pPr>
        <w:ind w:firstLine="720"/>
        <w:jc w:val="center"/>
        <w:rPr>
          <w:rFonts w:eastAsiaTheme="majorEastAsia"/>
          <w:sz w:val="28"/>
          <w:szCs w:val="28"/>
        </w:rPr>
      </w:pPr>
      <w:r w:rsidRPr="006C29FB">
        <w:rPr>
          <w:rFonts w:eastAsiaTheme="majorEastAsia"/>
          <w:sz w:val="28"/>
          <w:szCs w:val="28"/>
        </w:rPr>
        <w:t>и предельные параметры  разрешенного  строительства территориальной зоны Ж.3.</w:t>
      </w:r>
    </w:p>
    <w:p w:rsidR="00B625E9" w:rsidRPr="006C29FB" w:rsidRDefault="00B625E9" w:rsidP="006C29FB">
      <w:pPr>
        <w:jc w:val="both"/>
        <w:rPr>
          <w:sz w:val="24"/>
          <w:szCs w:val="24"/>
          <w:shd w:val="clear" w:color="auto" w:fill="FFFFFF"/>
        </w:rPr>
      </w:pP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 xml:space="preserve">1. Предельные (минимальные и (или) максимальные) размеры земельных участков -  </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площадь земельных участков: не подлежат установлению;</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3. Предельное количество этажей:</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 для среднеэтажной застройки — не выше 8-ми надземных этажей.</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Максимальный процент застройки в границах земельного участка — 45%;</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Общая площадь земельного участка :ЗУ11, предназначенного для магазина составляет 684 кв.м. При этом площадь места планируемого к размещению объекта капитального строительства составляет 306 кв.м.</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Кроме того, минимальные отступы от границы земельного участка :ЗУ11 в целях определения мест допустимого размещения здания магазина определены с учетом соблюдения благоприятных условий для застройки, а также за счет максимального увеличения отступов от северо-восточной и юго-западной границы образуемого земельного участка.</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Таким образом, процент застройки в границах земельного участка: ЗУ11 составляет 44,7%, что не превышает максимально-допустимый процент застройки для территориальной зоны Ж.3.</w:t>
      </w:r>
    </w:p>
    <w:p w:rsidR="00B625E9" w:rsidRPr="006C29FB" w:rsidRDefault="00B625E9" w:rsidP="006C29FB">
      <w:pPr>
        <w:ind w:firstLine="720"/>
        <w:jc w:val="both"/>
        <w:rPr>
          <w:rFonts w:eastAsiaTheme="majorEastAsia"/>
          <w:sz w:val="28"/>
          <w:szCs w:val="28"/>
        </w:rPr>
      </w:pP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 xml:space="preserve">Б) Проектом предлагается образовать земельный участок :ЗУ12, распложенный по адресному ориентиру: Челябинская область, г. Златоуст, северо-западнее земельного участка с кадастровым номером 74:25:0301414:810. Образуемый земельный участок :ЗУ12 – планируется использовать для Улично-дорожной сети (12.0.1). В соответствии с Классификатором данный вид разрешенного использования подразумевает размещение придорожных стоянок (парковок) транспортных средств в границах городских улиц и дорог, а также некапитальных сооружений, предназначенных для охраны транспортных средств (12.0.1). Общая площадь земельного участка :ЗУ12 составляет 508 кв.м. </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Размещение стоянок (парковок) транспортных средств необходимо для обеспеченности жилой и коммерческой застройки местами для хранения автомобилей.</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Согласно Правилам землепользования и застройки Златоустовского городского округа земельный участок входит в состав территориальной зоны О1. - многофункциональой общественно-деловой зоны.</w:t>
      </w:r>
    </w:p>
    <w:p w:rsidR="00B625E9" w:rsidRPr="006C29FB" w:rsidRDefault="00B625E9" w:rsidP="006C29FB">
      <w:pPr>
        <w:ind w:firstLine="720"/>
        <w:jc w:val="both"/>
        <w:rPr>
          <w:rFonts w:eastAsiaTheme="majorEastAsia"/>
          <w:sz w:val="28"/>
          <w:szCs w:val="28"/>
        </w:rPr>
      </w:pPr>
      <w:r w:rsidRPr="006C29FB">
        <w:rPr>
          <w:rFonts w:eastAsiaTheme="majorEastAsia"/>
          <w:sz w:val="28"/>
          <w:szCs w:val="28"/>
        </w:rPr>
        <w:t>Предварительное количество м/мест составляет – 20, однако оно будет откорректировано на последующих стадиях, после принятия конструктивного решения при использовании земельного участка.</w:t>
      </w:r>
    </w:p>
    <w:p w:rsidR="00B625E9" w:rsidRPr="006C29FB" w:rsidRDefault="00B625E9" w:rsidP="006C29FB">
      <w:pPr>
        <w:jc w:val="center"/>
        <w:rPr>
          <w:b/>
          <w:sz w:val="28"/>
          <w:szCs w:val="28"/>
          <w:shd w:val="clear" w:color="auto" w:fill="FFFFFF"/>
        </w:rPr>
      </w:pPr>
    </w:p>
    <w:p w:rsidR="009A137C" w:rsidRPr="006C29FB" w:rsidRDefault="00B625E9" w:rsidP="006C29FB">
      <w:pPr>
        <w:pStyle w:val="1"/>
        <w:spacing w:before="0"/>
        <w:jc w:val="center"/>
        <w:rPr>
          <w:rFonts w:ascii="Times New Roman" w:hAnsi="Times New Roman" w:cs="Times New Roman"/>
          <w:color w:val="auto"/>
        </w:rPr>
      </w:pPr>
      <w:r w:rsidRPr="006C29FB">
        <w:rPr>
          <w:rFonts w:ascii="Times New Roman" w:hAnsi="Times New Roman" w:cs="Times New Roman"/>
          <w:color w:val="auto"/>
        </w:rPr>
        <w:t>6</w:t>
      </w:r>
      <w:r w:rsidR="009A137C" w:rsidRPr="006C29FB">
        <w:rPr>
          <w:rFonts w:ascii="Times New Roman" w:hAnsi="Times New Roman" w:cs="Times New Roman"/>
          <w:color w:val="auto"/>
        </w:rPr>
        <w:t xml:space="preserve">. </w:t>
      </w:r>
      <w:r w:rsidR="009A137C" w:rsidRPr="006C29FB">
        <w:rPr>
          <w:rFonts w:ascii="Times New Roman" w:eastAsia="Times New Roman" w:hAnsi="Times New Roman" w:cs="Times New Roman"/>
          <w:color w:val="auto"/>
        </w:rPr>
        <w:t>Перечень координат характерных точек границ зон планируемого размещения линейных объектов</w:t>
      </w:r>
      <w:r w:rsidR="009A137C" w:rsidRPr="006C29FB">
        <w:rPr>
          <w:rFonts w:ascii="Times New Roman" w:hAnsi="Times New Roman" w:cs="Times New Roman"/>
          <w:color w:val="auto"/>
        </w:rPr>
        <w:t xml:space="preserve">, подлежащих </w:t>
      </w:r>
      <w:r w:rsidR="00AE361C" w:rsidRPr="006C29FB">
        <w:rPr>
          <w:rFonts w:ascii="Times New Roman" w:hAnsi="Times New Roman" w:cs="Times New Roman"/>
          <w:color w:val="auto"/>
        </w:rPr>
        <w:t>реконструкции в связи с изменением их местоположения</w:t>
      </w:r>
      <w:bookmarkEnd w:id="12"/>
    </w:p>
    <w:p w:rsidR="00F54C68" w:rsidRPr="006C29FB" w:rsidRDefault="00837225" w:rsidP="006C29FB">
      <w:pPr>
        <w:ind w:firstLine="851"/>
        <w:jc w:val="both"/>
        <w:rPr>
          <w:sz w:val="28"/>
          <w:szCs w:val="28"/>
        </w:rPr>
      </w:pPr>
      <w:r w:rsidRPr="006C29FB">
        <w:rPr>
          <w:sz w:val="28"/>
          <w:szCs w:val="28"/>
        </w:rPr>
        <w:t>В границах проекта планировки территории отсутствуют линейные объекты, подлежащие реконструкции в связи с изменением их местоположения.</w:t>
      </w:r>
    </w:p>
    <w:p w:rsidR="006B7A2C" w:rsidRPr="006C29FB" w:rsidRDefault="006B7A2C" w:rsidP="006C29FB">
      <w:pPr>
        <w:ind w:firstLine="851"/>
        <w:jc w:val="right"/>
        <w:rPr>
          <w:sz w:val="28"/>
          <w:szCs w:val="28"/>
        </w:rPr>
      </w:pPr>
    </w:p>
    <w:p w:rsidR="00677D30" w:rsidRPr="006C29FB" w:rsidRDefault="00B625E9" w:rsidP="006C29FB">
      <w:pPr>
        <w:pStyle w:val="1"/>
        <w:spacing w:before="0"/>
        <w:jc w:val="center"/>
        <w:rPr>
          <w:rFonts w:ascii="Times New Roman" w:hAnsi="Times New Roman" w:cs="Times New Roman"/>
          <w:color w:val="auto"/>
        </w:rPr>
      </w:pPr>
      <w:bookmarkStart w:id="13" w:name="_Toc106790591"/>
      <w:r w:rsidRPr="006C29FB">
        <w:rPr>
          <w:rFonts w:ascii="Times New Roman" w:hAnsi="Times New Roman" w:cs="Times New Roman"/>
          <w:color w:val="auto"/>
        </w:rPr>
        <w:t>7</w:t>
      </w:r>
      <w:r w:rsidR="00677D30" w:rsidRPr="006C29FB">
        <w:rPr>
          <w:rFonts w:ascii="Times New Roman" w:hAnsi="Times New Roman" w:cs="Times New Roman"/>
          <w:color w:val="auto"/>
        </w:rPr>
        <w:t>.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bookmarkEnd w:id="13"/>
    </w:p>
    <w:p w:rsidR="00215DD8" w:rsidRPr="006C29FB" w:rsidRDefault="0044160C" w:rsidP="006C29FB">
      <w:pPr>
        <w:ind w:firstLine="709"/>
        <w:jc w:val="both"/>
        <w:rPr>
          <w:sz w:val="28"/>
          <w:szCs w:val="28"/>
        </w:rPr>
      </w:pPr>
      <w:r w:rsidRPr="006C29FB">
        <w:rPr>
          <w:sz w:val="28"/>
          <w:szCs w:val="28"/>
        </w:rPr>
        <w:t>В границах проекта планировки территории отсутствуют объекты капитального строительства, входящих в состав линейных объектов в границах зон их планируемого размещения</w:t>
      </w:r>
      <w:r w:rsidR="0010628B" w:rsidRPr="006C29FB">
        <w:rPr>
          <w:sz w:val="28"/>
          <w:szCs w:val="28"/>
        </w:rPr>
        <w:t>, в связи с чем предельные параметры разрешенного строительства не предусмотрены документацией по планировке.</w:t>
      </w:r>
    </w:p>
    <w:p w:rsidR="00BE6E8E" w:rsidRPr="006C29FB" w:rsidRDefault="00BE6E8E" w:rsidP="006C29FB">
      <w:pPr>
        <w:jc w:val="both"/>
        <w:rPr>
          <w:b/>
          <w:sz w:val="28"/>
          <w:szCs w:val="28"/>
        </w:rPr>
      </w:pPr>
    </w:p>
    <w:p w:rsidR="00837225" w:rsidRPr="006C29FB" w:rsidRDefault="00837225" w:rsidP="006C29FB">
      <w:pPr>
        <w:jc w:val="both"/>
        <w:rPr>
          <w:sz w:val="28"/>
          <w:szCs w:val="28"/>
        </w:rPr>
      </w:pPr>
    </w:p>
    <w:p w:rsidR="00675316" w:rsidRPr="006C29FB" w:rsidRDefault="00B625E9" w:rsidP="006C29FB">
      <w:pPr>
        <w:pStyle w:val="1"/>
        <w:spacing w:before="0"/>
        <w:jc w:val="center"/>
        <w:rPr>
          <w:rFonts w:ascii="Times New Roman" w:hAnsi="Times New Roman" w:cs="Times New Roman"/>
          <w:color w:val="auto"/>
        </w:rPr>
      </w:pPr>
      <w:bookmarkStart w:id="14" w:name="_Toc106790592"/>
      <w:r w:rsidRPr="006C29FB">
        <w:rPr>
          <w:rFonts w:ascii="Times New Roman" w:hAnsi="Times New Roman" w:cs="Times New Roman"/>
          <w:color w:val="auto"/>
        </w:rPr>
        <w:t>8</w:t>
      </w:r>
      <w:r w:rsidR="00675316" w:rsidRPr="006C29FB">
        <w:rPr>
          <w:rFonts w:ascii="Times New Roman" w:hAnsi="Times New Roman" w:cs="Times New Roman"/>
          <w:color w:val="auto"/>
        </w:rPr>
        <w:t>.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14"/>
    </w:p>
    <w:p w:rsidR="006457FD" w:rsidRPr="006C29FB" w:rsidRDefault="006457FD" w:rsidP="006C29FB"/>
    <w:p w:rsidR="00BF2386" w:rsidRPr="006C29FB" w:rsidRDefault="00BF2386" w:rsidP="006C29FB">
      <w:pPr>
        <w:ind w:firstLine="851"/>
        <w:jc w:val="both"/>
        <w:rPr>
          <w:sz w:val="28"/>
          <w:szCs w:val="28"/>
        </w:rPr>
      </w:pPr>
      <w:r w:rsidRPr="006C29FB">
        <w:rPr>
          <w:sz w:val="28"/>
          <w:szCs w:val="28"/>
        </w:rPr>
        <w:t>На территории разработки проекта имеются сохраняемые объекты капитального строительства – существующие подземные коммуникации</w:t>
      </w:r>
      <w:r w:rsidR="00CC2408" w:rsidRPr="006C29FB">
        <w:rPr>
          <w:sz w:val="28"/>
          <w:szCs w:val="28"/>
        </w:rPr>
        <w:t xml:space="preserve">, а также объекты некапитального характера (киоски, остановочные комплексы). </w:t>
      </w:r>
    </w:p>
    <w:p w:rsidR="00E434C9" w:rsidRPr="006C29FB" w:rsidRDefault="00E434C9" w:rsidP="006C29FB">
      <w:pPr>
        <w:ind w:firstLine="851"/>
        <w:jc w:val="both"/>
        <w:rPr>
          <w:sz w:val="28"/>
          <w:szCs w:val="28"/>
        </w:rPr>
      </w:pPr>
      <w:r w:rsidRPr="006C29FB">
        <w:rPr>
          <w:sz w:val="28"/>
          <w:szCs w:val="28"/>
        </w:rPr>
        <w:t>В целях зашиты объектов капитального строительства, представленных линейными объектами инженерной инфраструктуры, по трассе линейного объекта необходимо соблюдение режима охранных зон, установленных нормативной документацией для таких объектов.</w:t>
      </w:r>
    </w:p>
    <w:p w:rsidR="00E434C9" w:rsidRPr="006C29FB" w:rsidRDefault="00E434C9" w:rsidP="006C29FB">
      <w:pPr>
        <w:ind w:firstLine="851"/>
        <w:jc w:val="both"/>
        <w:rPr>
          <w:sz w:val="28"/>
          <w:szCs w:val="28"/>
        </w:rPr>
      </w:pPr>
      <w:r w:rsidRPr="006C29FB">
        <w:rPr>
          <w:sz w:val="28"/>
          <w:szCs w:val="28"/>
        </w:rPr>
        <w:t>На территории под строительство линейн</w:t>
      </w:r>
      <w:r w:rsidR="00CC2408" w:rsidRPr="006C29FB">
        <w:rPr>
          <w:sz w:val="28"/>
          <w:szCs w:val="28"/>
        </w:rPr>
        <w:t>ых</w:t>
      </w:r>
      <w:r w:rsidRPr="006C29FB">
        <w:rPr>
          <w:sz w:val="28"/>
          <w:szCs w:val="28"/>
        </w:rPr>
        <w:t xml:space="preserve"> объект</w:t>
      </w:r>
      <w:r w:rsidR="00CC2408" w:rsidRPr="006C29FB">
        <w:rPr>
          <w:sz w:val="28"/>
          <w:szCs w:val="28"/>
        </w:rPr>
        <w:t>ов</w:t>
      </w:r>
      <w:r w:rsidRPr="006C29FB">
        <w:rPr>
          <w:sz w:val="28"/>
          <w:szCs w:val="28"/>
        </w:rPr>
        <w:t xml:space="preserve"> не предполагается использование, производство, переработка, хранение или уничтожение пожаровзрывоопасных, аварийно-химически опасных, биологических и радиоактивных веществ и материалов.</w:t>
      </w:r>
    </w:p>
    <w:p w:rsidR="00ED3043" w:rsidRPr="006C29FB" w:rsidRDefault="000A622F" w:rsidP="006C29FB">
      <w:pPr>
        <w:ind w:firstLine="851"/>
        <w:jc w:val="both"/>
        <w:rPr>
          <w:sz w:val="28"/>
          <w:szCs w:val="28"/>
        </w:rPr>
      </w:pPr>
      <w:r w:rsidRPr="006C29FB">
        <w:rPr>
          <w:sz w:val="28"/>
          <w:szCs w:val="28"/>
        </w:rPr>
        <w:t>Зоны с особыми условиями использования территории</w:t>
      </w:r>
      <w:r w:rsidR="00ED3043" w:rsidRPr="006C29FB">
        <w:rPr>
          <w:sz w:val="28"/>
          <w:szCs w:val="28"/>
        </w:rPr>
        <w:t xml:space="preserve"> приняты в соответствии:</w:t>
      </w:r>
    </w:p>
    <w:p w:rsidR="00ED3043" w:rsidRPr="006C29FB" w:rsidRDefault="00ED3043" w:rsidP="006C29FB">
      <w:pPr>
        <w:ind w:firstLine="851"/>
        <w:jc w:val="both"/>
        <w:rPr>
          <w:sz w:val="28"/>
          <w:szCs w:val="28"/>
        </w:rPr>
      </w:pPr>
      <w:r w:rsidRPr="006C29FB">
        <w:rPr>
          <w:sz w:val="28"/>
          <w:szCs w:val="28"/>
        </w:rPr>
        <w:t>- Постановление Правительства Российской Федерации от 24.02.2009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F26" w:rsidRPr="006C29FB" w:rsidRDefault="004B2F26" w:rsidP="006C29FB">
      <w:pPr>
        <w:ind w:firstLine="851"/>
        <w:jc w:val="both"/>
        <w:rPr>
          <w:sz w:val="28"/>
          <w:szCs w:val="28"/>
        </w:rPr>
      </w:pPr>
      <w:r w:rsidRPr="006C29FB">
        <w:rPr>
          <w:sz w:val="28"/>
          <w:szCs w:val="28"/>
        </w:rPr>
        <w:t>- Постановление Правительства РФ от 9 июня 1995 г. №578 «Об утверждении Правил охраны линий и сооружений связи Российской Федерации»;</w:t>
      </w:r>
    </w:p>
    <w:p w:rsidR="00ED3043" w:rsidRPr="006C29FB" w:rsidRDefault="00ED3043" w:rsidP="006C29FB">
      <w:pPr>
        <w:ind w:firstLine="851"/>
        <w:jc w:val="both"/>
        <w:rPr>
          <w:sz w:val="28"/>
          <w:szCs w:val="28"/>
        </w:rPr>
      </w:pPr>
      <w:r w:rsidRPr="006C29FB">
        <w:rPr>
          <w:sz w:val="28"/>
          <w:szCs w:val="28"/>
        </w:rPr>
        <w:t xml:space="preserve">- </w:t>
      </w:r>
      <w:r w:rsidR="00065BFB" w:rsidRPr="006C29FB">
        <w:rPr>
          <w:sz w:val="28"/>
          <w:szCs w:val="28"/>
        </w:rPr>
        <w:t>СП 31.13330.2012 Водоснабжение. Наружные сети и сооружения. Актуализированная редакция СНиП 2.04.02-84;</w:t>
      </w:r>
    </w:p>
    <w:p w:rsidR="00065BFB" w:rsidRPr="006C29FB" w:rsidRDefault="00065BFB" w:rsidP="006C29FB">
      <w:pPr>
        <w:ind w:firstLine="851"/>
        <w:jc w:val="both"/>
        <w:rPr>
          <w:sz w:val="28"/>
          <w:szCs w:val="28"/>
        </w:rPr>
      </w:pPr>
      <w:r w:rsidRPr="006C29FB">
        <w:rPr>
          <w:sz w:val="28"/>
          <w:szCs w:val="28"/>
        </w:rPr>
        <w:t>- СП 32.13330.2018 Канализация. Наружные сети и сооружения.Актуализированная редакция СНиП 2.04.03-85;</w:t>
      </w:r>
    </w:p>
    <w:p w:rsidR="00C14062" w:rsidRPr="006C29FB" w:rsidRDefault="00C14062" w:rsidP="006C29FB">
      <w:pPr>
        <w:ind w:firstLine="851"/>
        <w:jc w:val="both"/>
        <w:rPr>
          <w:sz w:val="28"/>
          <w:szCs w:val="28"/>
        </w:rPr>
      </w:pPr>
      <w:r w:rsidRPr="006C29FB">
        <w:rPr>
          <w:sz w:val="28"/>
          <w:szCs w:val="28"/>
        </w:rPr>
        <w:t>- Приказ Министерства архитектуры, строительства и жилищно коммунального хозяйства Российской Федерации от 17 августа 1992 года №197 «О типовых правилах охраны коммунальных тепловых сетей»;</w:t>
      </w:r>
    </w:p>
    <w:p w:rsidR="000A622F" w:rsidRPr="006C29FB" w:rsidRDefault="000A622F" w:rsidP="006C29FB">
      <w:pPr>
        <w:ind w:firstLine="851"/>
        <w:jc w:val="both"/>
        <w:rPr>
          <w:sz w:val="28"/>
          <w:szCs w:val="28"/>
        </w:rPr>
      </w:pPr>
      <w:r w:rsidRPr="006C29FB">
        <w:rPr>
          <w:sz w:val="28"/>
          <w:szCs w:val="28"/>
        </w:rPr>
        <w:t>- другие нормативно-правовые акты и документы.</w:t>
      </w:r>
    </w:p>
    <w:p w:rsidR="00B61BB8" w:rsidRPr="006C29FB" w:rsidRDefault="00B61BB8" w:rsidP="006C29FB">
      <w:pPr>
        <w:jc w:val="both"/>
        <w:rPr>
          <w:sz w:val="28"/>
          <w:szCs w:val="28"/>
        </w:rPr>
      </w:pPr>
    </w:p>
    <w:p w:rsidR="00675316" w:rsidRPr="006C29FB" w:rsidRDefault="00B625E9" w:rsidP="006C29FB">
      <w:pPr>
        <w:pStyle w:val="1"/>
        <w:spacing w:before="0"/>
        <w:jc w:val="center"/>
        <w:rPr>
          <w:rFonts w:ascii="Times New Roman" w:hAnsi="Times New Roman" w:cs="Times New Roman"/>
          <w:color w:val="auto"/>
        </w:rPr>
      </w:pPr>
      <w:bookmarkStart w:id="15" w:name="_Toc106790593"/>
      <w:r w:rsidRPr="006C29FB">
        <w:rPr>
          <w:rFonts w:ascii="Times New Roman" w:hAnsi="Times New Roman" w:cs="Times New Roman"/>
          <w:color w:val="auto"/>
        </w:rPr>
        <w:t>9</w:t>
      </w:r>
      <w:r w:rsidR="00790080" w:rsidRPr="006C29FB">
        <w:rPr>
          <w:rFonts w:ascii="Times New Roman" w:hAnsi="Times New Roman" w:cs="Times New Roman"/>
          <w:color w:val="auto"/>
        </w:rPr>
        <w:t xml:space="preserve">. </w:t>
      </w:r>
      <w:r w:rsidR="00675316" w:rsidRPr="006C29FB">
        <w:rPr>
          <w:rFonts w:ascii="Times New Roman" w:hAnsi="Times New Roman" w:cs="Times New Roman"/>
          <w:color w:val="auto"/>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15"/>
    </w:p>
    <w:p w:rsidR="00CC2408" w:rsidRPr="006C29FB" w:rsidRDefault="00BF2386" w:rsidP="006C29FB">
      <w:pPr>
        <w:widowControl/>
        <w:adjustRightInd w:val="0"/>
        <w:ind w:firstLine="567"/>
        <w:jc w:val="both"/>
        <w:rPr>
          <w:sz w:val="28"/>
          <w:szCs w:val="28"/>
        </w:rPr>
      </w:pPr>
      <w:r w:rsidRPr="006C29FB">
        <w:rPr>
          <w:sz w:val="28"/>
          <w:szCs w:val="28"/>
        </w:rPr>
        <w:t xml:space="preserve">Проектируемая территория полностью расположена </w:t>
      </w:r>
      <w:r w:rsidR="00B23426" w:rsidRPr="006C29FB">
        <w:rPr>
          <w:sz w:val="28"/>
          <w:szCs w:val="28"/>
        </w:rPr>
        <w:t>в зоне охраны объектов культурного наследия</w:t>
      </w:r>
      <w:r w:rsidR="00CC2408" w:rsidRPr="006C29FB">
        <w:rPr>
          <w:sz w:val="28"/>
          <w:szCs w:val="28"/>
        </w:rPr>
        <w:t xml:space="preserve">. </w:t>
      </w:r>
    </w:p>
    <w:p w:rsidR="0089452B" w:rsidRPr="006C29FB" w:rsidRDefault="0089452B" w:rsidP="006C29FB">
      <w:pPr>
        <w:widowControl/>
        <w:adjustRightInd w:val="0"/>
        <w:ind w:firstLine="567"/>
        <w:jc w:val="both"/>
        <w:rPr>
          <w:sz w:val="28"/>
          <w:szCs w:val="28"/>
        </w:rPr>
      </w:pPr>
      <w:r w:rsidRPr="006C29FB">
        <w:rPr>
          <w:sz w:val="28"/>
          <w:szCs w:val="28"/>
        </w:rPr>
        <w:t>1) «Памятник И.Н. Бушуеву; ск. Жариков В.П., арх. Побегуц С.Д.», расположенный по адресу: ул. Аносова, Привокзальная площадь;</w:t>
      </w:r>
    </w:p>
    <w:p w:rsidR="0089452B" w:rsidRPr="006C29FB" w:rsidRDefault="0089452B" w:rsidP="006C29FB">
      <w:pPr>
        <w:widowControl/>
        <w:adjustRightInd w:val="0"/>
        <w:ind w:firstLine="567"/>
        <w:jc w:val="both"/>
        <w:rPr>
          <w:sz w:val="28"/>
          <w:szCs w:val="28"/>
        </w:rPr>
      </w:pPr>
      <w:r w:rsidRPr="006C29FB">
        <w:rPr>
          <w:sz w:val="28"/>
          <w:szCs w:val="28"/>
        </w:rPr>
        <w:t>2) «Водонапорная башня», расположенная по адресу:</w:t>
      </w:r>
    </w:p>
    <w:p w:rsidR="0089452B" w:rsidRPr="006C29FB" w:rsidRDefault="0089452B" w:rsidP="006C29FB">
      <w:pPr>
        <w:widowControl/>
        <w:adjustRightInd w:val="0"/>
        <w:jc w:val="both"/>
        <w:rPr>
          <w:sz w:val="28"/>
          <w:szCs w:val="28"/>
        </w:rPr>
      </w:pPr>
      <w:r w:rsidRPr="006C29FB">
        <w:rPr>
          <w:sz w:val="28"/>
          <w:szCs w:val="28"/>
        </w:rPr>
        <w:t>ул. им. П.П. Аносова, д. 180В;</w:t>
      </w:r>
    </w:p>
    <w:p w:rsidR="0089452B" w:rsidRPr="006C29FB" w:rsidRDefault="0089452B" w:rsidP="006C29FB">
      <w:pPr>
        <w:widowControl/>
        <w:adjustRightInd w:val="0"/>
        <w:ind w:firstLine="567"/>
        <w:jc w:val="both"/>
        <w:rPr>
          <w:sz w:val="28"/>
          <w:szCs w:val="28"/>
        </w:rPr>
      </w:pPr>
      <w:r w:rsidRPr="006C29FB">
        <w:rPr>
          <w:sz w:val="28"/>
          <w:szCs w:val="28"/>
        </w:rPr>
        <w:t>3) «Мемориал Славы; ск. Маганов Б.А., Суленев А.Б., арх. Казаков</w:t>
      </w:r>
    </w:p>
    <w:p w:rsidR="0089452B" w:rsidRPr="006C29FB" w:rsidRDefault="0089452B" w:rsidP="006C29FB">
      <w:pPr>
        <w:widowControl/>
        <w:adjustRightInd w:val="0"/>
        <w:jc w:val="both"/>
        <w:rPr>
          <w:sz w:val="28"/>
          <w:szCs w:val="28"/>
        </w:rPr>
      </w:pPr>
      <w:r w:rsidRPr="006C29FB">
        <w:rPr>
          <w:sz w:val="28"/>
          <w:szCs w:val="28"/>
        </w:rPr>
        <w:t>Ю.А.», расположенный по адресу: ул. Таганайская, д. 194 Б.</w:t>
      </w:r>
    </w:p>
    <w:p w:rsidR="0089452B" w:rsidRPr="006C29FB" w:rsidRDefault="0089452B" w:rsidP="006C29FB">
      <w:pPr>
        <w:widowControl/>
        <w:adjustRightInd w:val="0"/>
        <w:ind w:firstLine="567"/>
        <w:jc w:val="both"/>
        <w:rPr>
          <w:sz w:val="28"/>
          <w:szCs w:val="28"/>
        </w:rPr>
      </w:pPr>
      <w:r w:rsidRPr="006C29FB">
        <w:rPr>
          <w:sz w:val="28"/>
          <w:szCs w:val="28"/>
        </w:rPr>
        <w:t>Границы территории и зоны охраны вышеуказанных объектов культурного наследия не утверждены.</w:t>
      </w:r>
    </w:p>
    <w:p w:rsidR="0089452B" w:rsidRPr="006C29FB" w:rsidRDefault="0089452B" w:rsidP="006C29FB">
      <w:pPr>
        <w:widowControl/>
        <w:adjustRightInd w:val="0"/>
        <w:ind w:firstLine="567"/>
        <w:jc w:val="both"/>
        <w:rPr>
          <w:sz w:val="28"/>
          <w:szCs w:val="28"/>
        </w:rPr>
      </w:pPr>
      <w:r w:rsidRPr="006C29FB">
        <w:rPr>
          <w:sz w:val="28"/>
          <w:szCs w:val="28"/>
        </w:rPr>
        <w:t>Защитные зоны для выявленных объектов культурного наследия в соответствии со статьей 34.1 Федерального закона от 25.06.2002 г. № 73-ФЗ</w:t>
      </w:r>
    </w:p>
    <w:p w:rsidR="0089452B" w:rsidRPr="006C29FB" w:rsidRDefault="0089452B" w:rsidP="006C29FB">
      <w:pPr>
        <w:widowControl/>
        <w:adjustRightInd w:val="0"/>
        <w:ind w:firstLine="567"/>
        <w:jc w:val="both"/>
        <w:rPr>
          <w:sz w:val="28"/>
          <w:szCs w:val="28"/>
        </w:rPr>
      </w:pPr>
      <w:r w:rsidRPr="006C29FB">
        <w:rPr>
          <w:sz w:val="28"/>
          <w:szCs w:val="28"/>
        </w:rPr>
        <w:t>«Об объектах культурного наследия (памятниках истории и культуры) народов Российской Федерации» (далее – Федеральный закон) не установлены.</w:t>
      </w:r>
    </w:p>
    <w:p w:rsidR="0089452B" w:rsidRPr="006C29FB" w:rsidRDefault="0089452B" w:rsidP="006C29FB">
      <w:pPr>
        <w:widowControl/>
        <w:adjustRightInd w:val="0"/>
        <w:ind w:firstLine="567"/>
        <w:jc w:val="both"/>
        <w:rPr>
          <w:sz w:val="28"/>
          <w:szCs w:val="28"/>
        </w:rPr>
      </w:pPr>
      <w:r w:rsidRPr="006C29FB">
        <w:rPr>
          <w:sz w:val="28"/>
          <w:szCs w:val="28"/>
        </w:rPr>
        <w:t>В соответствии с пп. 6 п. 4 ст. 42 Градостроительного кодекса Российской</w:t>
      </w:r>
    </w:p>
    <w:p w:rsidR="0089452B" w:rsidRPr="006C29FB" w:rsidRDefault="0089452B" w:rsidP="006C29FB">
      <w:pPr>
        <w:widowControl/>
        <w:adjustRightInd w:val="0"/>
        <w:ind w:firstLine="567"/>
        <w:jc w:val="both"/>
        <w:rPr>
          <w:sz w:val="28"/>
          <w:szCs w:val="28"/>
        </w:rPr>
      </w:pPr>
      <w:r w:rsidRPr="006C29FB">
        <w:rPr>
          <w:sz w:val="28"/>
          <w:szCs w:val="28"/>
        </w:rPr>
        <w:t>Федерации материалы по обоснованию проекта планировки территории</w:t>
      </w:r>
    </w:p>
    <w:p w:rsidR="0089452B" w:rsidRPr="006C29FB" w:rsidRDefault="0089452B" w:rsidP="006C29FB">
      <w:pPr>
        <w:widowControl/>
        <w:adjustRightInd w:val="0"/>
        <w:jc w:val="both"/>
        <w:rPr>
          <w:sz w:val="28"/>
          <w:szCs w:val="28"/>
        </w:rPr>
      </w:pPr>
      <w:r w:rsidRPr="006C29FB">
        <w:rPr>
          <w:sz w:val="28"/>
          <w:szCs w:val="28"/>
        </w:rPr>
        <w:t>включают в себя схему границ территорий объектов культурного наследия, а также схему границ зон с особыми условиями использования территории.</w:t>
      </w:r>
    </w:p>
    <w:p w:rsidR="0089452B" w:rsidRPr="006C29FB" w:rsidRDefault="0089452B" w:rsidP="006C29FB">
      <w:pPr>
        <w:widowControl/>
        <w:adjustRightInd w:val="0"/>
        <w:ind w:firstLine="567"/>
        <w:jc w:val="both"/>
        <w:rPr>
          <w:sz w:val="28"/>
          <w:szCs w:val="28"/>
        </w:rPr>
      </w:pPr>
      <w:r w:rsidRPr="006C29FB">
        <w:rPr>
          <w:sz w:val="28"/>
          <w:szCs w:val="28"/>
        </w:rPr>
        <w:t>Сведения о территориях выявленных объектов культурного</w:t>
      </w:r>
    </w:p>
    <w:p w:rsidR="0089452B" w:rsidRPr="006C29FB" w:rsidRDefault="0089452B" w:rsidP="006C29FB">
      <w:pPr>
        <w:widowControl/>
        <w:adjustRightInd w:val="0"/>
        <w:jc w:val="both"/>
        <w:rPr>
          <w:sz w:val="28"/>
          <w:szCs w:val="28"/>
        </w:rPr>
      </w:pPr>
      <w:r w:rsidRPr="006C29FB">
        <w:rPr>
          <w:sz w:val="28"/>
          <w:szCs w:val="28"/>
        </w:rPr>
        <w:t>наследия в следующей редакции: «В связи с тем, что территории выявленных</w:t>
      </w:r>
    </w:p>
    <w:p w:rsidR="0089452B" w:rsidRPr="006C29FB" w:rsidRDefault="0089452B" w:rsidP="006C29FB">
      <w:pPr>
        <w:widowControl/>
        <w:adjustRightInd w:val="0"/>
        <w:jc w:val="both"/>
        <w:rPr>
          <w:sz w:val="28"/>
          <w:szCs w:val="28"/>
        </w:rPr>
      </w:pPr>
      <w:r w:rsidRPr="006C29FB">
        <w:rPr>
          <w:sz w:val="28"/>
          <w:szCs w:val="28"/>
        </w:rPr>
        <w:t>объектов культурного наследия, расположенных в границах проектирования,</w:t>
      </w:r>
    </w:p>
    <w:p w:rsidR="0089452B" w:rsidRPr="006C29FB" w:rsidRDefault="0089452B" w:rsidP="006C29FB">
      <w:pPr>
        <w:widowControl/>
        <w:adjustRightInd w:val="0"/>
        <w:jc w:val="both"/>
        <w:rPr>
          <w:sz w:val="28"/>
          <w:szCs w:val="28"/>
        </w:rPr>
      </w:pPr>
      <w:r w:rsidRPr="006C29FB">
        <w:rPr>
          <w:sz w:val="28"/>
          <w:szCs w:val="28"/>
        </w:rPr>
        <w:t>не утверждены, за территорию указанных объектов принимать территории,</w:t>
      </w:r>
    </w:p>
    <w:p w:rsidR="0089452B" w:rsidRPr="006C29FB" w:rsidRDefault="0089452B" w:rsidP="006C29FB">
      <w:pPr>
        <w:widowControl/>
        <w:adjustRightInd w:val="0"/>
        <w:jc w:val="both"/>
        <w:rPr>
          <w:sz w:val="28"/>
          <w:szCs w:val="28"/>
        </w:rPr>
      </w:pPr>
      <w:r w:rsidRPr="006C29FB">
        <w:rPr>
          <w:sz w:val="28"/>
          <w:szCs w:val="28"/>
        </w:rPr>
        <w:t>непосредственно занятые данными объектами культурного наследия</w:t>
      </w:r>
    </w:p>
    <w:p w:rsidR="0089452B" w:rsidRPr="006C29FB" w:rsidRDefault="0089452B" w:rsidP="006C29FB">
      <w:pPr>
        <w:widowControl/>
        <w:adjustRightInd w:val="0"/>
        <w:jc w:val="both"/>
        <w:rPr>
          <w:sz w:val="28"/>
          <w:szCs w:val="28"/>
        </w:rPr>
      </w:pPr>
      <w:r w:rsidRPr="006C29FB">
        <w:rPr>
          <w:sz w:val="28"/>
          <w:szCs w:val="28"/>
        </w:rPr>
        <w:t>и являющиеся их неотъемлемой частью (ст. 3.1 Федерального закона</w:t>
      </w:r>
    </w:p>
    <w:p w:rsidR="0089452B" w:rsidRPr="006C29FB" w:rsidRDefault="0089452B" w:rsidP="006C29FB">
      <w:pPr>
        <w:widowControl/>
        <w:adjustRightInd w:val="0"/>
        <w:jc w:val="both"/>
        <w:rPr>
          <w:sz w:val="28"/>
          <w:szCs w:val="28"/>
        </w:rPr>
      </w:pPr>
      <w:r w:rsidRPr="006C29FB">
        <w:rPr>
          <w:sz w:val="28"/>
          <w:szCs w:val="28"/>
        </w:rPr>
        <w:t>от 25.06.2002 г. № 73-ФЗ «Об объектах культурного наследия (памятниках</w:t>
      </w:r>
    </w:p>
    <w:p w:rsidR="0089452B" w:rsidRPr="006C29FB" w:rsidRDefault="0089452B" w:rsidP="006C29FB">
      <w:pPr>
        <w:widowControl/>
        <w:adjustRightInd w:val="0"/>
        <w:jc w:val="both"/>
        <w:rPr>
          <w:sz w:val="28"/>
          <w:szCs w:val="28"/>
        </w:rPr>
      </w:pPr>
      <w:r w:rsidRPr="006C29FB">
        <w:rPr>
          <w:sz w:val="28"/>
          <w:szCs w:val="28"/>
        </w:rPr>
        <w:t>истории и культуры) народов Российской Федерации» (далее – Федеральный</w:t>
      </w:r>
    </w:p>
    <w:p w:rsidR="0089452B" w:rsidRPr="006C29FB" w:rsidRDefault="0089452B" w:rsidP="006C29FB">
      <w:pPr>
        <w:widowControl/>
        <w:adjustRightInd w:val="0"/>
        <w:jc w:val="both"/>
        <w:rPr>
          <w:sz w:val="28"/>
          <w:szCs w:val="28"/>
        </w:rPr>
      </w:pPr>
      <w:r w:rsidRPr="006C29FB">
        <w:rPr>
          <w:sz w:val="28"/>
          <w:szCs w:val="28"/>
        </w:rPr>
        <w:t>закон).</w:t>
      </w:r>
    </w:p>
    <w:p w:rsidR="0089452B" w:rsidRPr="006C29FB" w:rsidRDefault="0089452B" w:rsidP="006C29FB">
      <w:pPr>
        <w:widowControl/>
        <w:adjustRightInd w:val="0"/>
        <w:ind w:firstLine="567"/>
        <w:jc w:val="both"/>
        <w:rPr>
          <w:sz w:val="28"/>
          <w:szCs w:val="28"/>
        </w:rPr>
      </w:pPr>
      <w:r w:rsidRPr="006C29FB">
        <w:rPr>
          <w:sz w:val="28"/>
          <w:szCs w:val="28"/>
        </w:rPr>
        <w:t>Согласно п. 1 ст. 5.1 Федерального закона в границах территории объектакультурного наследия запрещаются строительство объектов капитальногостроительства и увеличение объемно-пространственных характеристиксуществующих на территории памятника или ансамбля объектов капитальногостроительства; проведение земляных, строительных, мелиоративных и иныхработ, за исключением работ по сохранению объекта культурного наследияили его отдельных элементов, сохранению историко-градостроительнойили природной среды объекта культурного наследия.</w:t>
      </w:r>
    </w:p>
    <w:p w:rsidR="0089452B" w:rsidRPr="006C29FB" w:rsidRDefault="0089452B" w:rsidP="006C29FB">
      <w:pPr>
        <w:widowControl/>
        <w:adjustRightInd w:val="0"/>
        <w:ind w:firstLine="567"/>
        <w:jc w:val="both"/>
        <w:rPr>
          <w:sz w:val="28"/>
          <w:szCs w:val="28"/>
        </w:rPr>
      </w:pPr>
      <w:r w:rsidRPr="006C29FB">
        <w:rPr>
          <w:sz w:val="28"/>
          <w:szCs w:val="28"/>
        </w:rPr>
        <w:t>На территории памятника разрешается ведение хозяйственнойдеятельности, не противоречащей требованиям обеспечения сохранностиобъекта культурного наследия и позволяющей обеспечить функционированиеобъекта культурного наследия в современных условиях.».</w:t>
      </w:r>
    </w:p>
    <w:p w:rsidR="0089452B" w:rsidRPr="006C29FB" w:rsidRDefault="0089452B" w:rsidP="006C29FB">
      <w:pPr>
        <w:widowControl/>
        <w:adjustRightInd w:val="0"/>
        <w:ind w:firstLine="567"/>
        <w:jc w:val="both"/>
        <w:rPr>
          <w:sz w:val="28"/>
          <w:szCs w:val="28"/>
        </w:rPr>
      </w:pPr>
      <w:r w:rsidRPr="006C29FB">
        <w:rPr>
          <w:sz w:val="28"/>
          <w:szCs w:val="28"/>
        </w:rPr>
        <w:t>Сведения о требованиях, изложенных в п. 2 ст. 36 Федеральногозакона, в следующей редакции: «Изыскательские, проектные, земляные,строительные, мелиоративные, хозяйственные работы и иные работыв границах территории объекта культурного наследия, проводятся при условиисоблюдения установленных статьей 5.1 Федерального закона требованийк осуществлению деятельности в границах территории объекта культурногонаследия, особого режима использования земельного участка, в границахкоторого располагается объект археологического наследия, и при условииреализации согласованных областным органом охраны объектов культурногонаследия обязательных разделов об обеспечении сохранности указанныхобъектов культурного наследия в проектах проведения таких работили проектов обеспечения сохранности указанных объектов культурногонаследия либо плана проведения спасательных археологических полевых работ,включающих оценку воздействия проводимых работ на указанные объектыкультурного наследия.».</w:t>
      </w:r>
    </w:p>
    <w:p w:rsidR="0089452B" w:rsidRPr="006C29FB" w:rsidRDefault="0089452B" w:rsidP="006C29FB">
      <w:pPr>
        <w:widowControl/>
        <w:adjustRightInd w:val="0"/>
        <w:ind w:firstLine="567"/>
        <w:jc w:val="both"/>
        <w:rPr>
          <w:sz w:val="28"/>
          <w:szCs w:val="28"/>
        </w:rPr>
      </w:pPr>
      <w:r w:rsidRPr="006C29FB">
        <w:rPr>
          <w:sz w:val="28"/>
          <w:szCs w:val="28"/>
        </w:rPr>
        <w:t>Сведения о требованиях, изложенных в п. 3 ст. 36 Федеральногозакона, в следующей редакции: «Строительные и иные работы на земельномучастке, непосредственно связанном с земельным участком в границахтерритории объекта культурного наследия, проводятся при наличиив проектной документации разделов об обеспечении сохранности указанногообъекта культурного наследия или проекта обеспечения сохранностиуказанного объекта культурного наследия, включающих оценку воздействияпроводимых работ на указанный объект культурного наследия, согласованныхс областным органом охраны объектов культурного наследия.».</w:t>
      </w:r>
    </w:p>
    <w:p w:rsidR="00BF2386" w:rsidRPr="009832EB" w:rsidRDefault="00BF2386" w:rsidP="006C29FB">
      <w:pPr>
        <w:ind w:firstLine="851"/>
        <w:jc w:val="both"/>
        <w:rPr>
          <w:sz w:val="16"/>
          <w:szCs w:val="16"/>
        </w:rPr>
      </w:pPr>
    </w:p>
    <w:p w:rsidR="00675316" w:rsidRPr="006C29FB" w:rsidRDefault="00B625E9" w:rsidP="006C29FB">
      <w:pPr>
        <w:pStyle w:val="1"/>
        <w:spacing w:before="0"/>
        <w:jc w:val="center"/>
        <w:rPr>
          <w:rFonts w:ascii="Times New Roman" w:hAnsi="Times New Roman" w:cs="Times New Roman"/>
          <w:color w:val="auto"/>
        </w:rPr>
      </w:pPr>
      <w:bookmarkStart w:id="16" w:name="_Toc106790594"/>
      <w:r w:rsidRPr="006C29FB">
        <w:rPr>
          <w:rFonts w:ascii="Times New Roman" w:hAnsi="Times New Roman" w:cs="Times New Roman"/>
          <w:color w:val="auto"/>
        </w:rPr>
        <w:t>10</w:t>
      </w:r>
      <w:r w:rsidR="00675316" w:rsidRPr="006C29FB">
        <w:rPr>
          <w:rFonts w:ascii="Times New Roman" w:hAnsi="Times New Roman" w:cs="Times New Roman"/>
          <w:color w:val="auto"/>
        </w:rPr>
        <w:t>. Информация о необходимости осуществления мероприятий по охране окружающей среды</w:t>
      </w:r>
      <w:bookmarkEnd w:id="16"/>
    </w:p>
    <w:p w:rsidR="00E434C9" w:rsidRPr="009832EB" w:rsidRDefault="00E434C9" w:rsidP="006C29FB">
      <w:pPr>
        <w:rPr>
          <w:sz w:val="16"/>
          <w:szCs w:val="16"/>
        </w:rPr>
      </w:pPr>
    </w:p>
    <w:p w:rsidR="00E434C9" w:rsidRPr="006C29FB" w:rsidRDefault="00B625E9" w:rsidP="006C29FB">
      <w:pPr>
        <w:jc w:val="both"/>
        <w:rPr>
          <w:b/>
          <w:sz w:val="28"/>
          <w:szCs w:val="28"/>
        </w:rPr>
      </w:pPr>
      <w:r w:rsidRPr="006C29FB">
        <w:rPr>
          <w:b/>
          <w:sz w:val="28"/>
          <w:szCs w:val="28"/>
        </w:rPr>
        <w:t>10</w:t>
      </w:r>
      <w:r w:rsidR="00E434C9" w:rsidRPr="006C29FB">
        <w:rPr>
          <w:b/>
          <w:sz w:val="28"/>
          <w:szCs w:val="28"/>
        </w:rPr>
        <w:t>.1. Мероприятия по снижению воздействия по химическому фактору</w:t>
      </w:r>
    </w:p>
    <w:p w:rsidR="00E434C9" w:rsidRPr="006C29FB" w:rsidRDefault="00E434C9" w:rsidP="006C29FB">
      <w:pPr>
        <w:ind w:firstLine="709"/>
        <w:jc w:val="both"/>
        <w:rPr>
          <w:sz w:val="28"/>
          <w:szCs w:val="28"/>
        </w:rPr>
      </w:pPr>
      <w:r w:rsidRPr="006C29FB">
        <w:rPr>
          <w:sz w:val="28"/>
          <w:szCs w:val="28"/>
        </w:rPr>
        <w:t>В целях уменьшения выбросов в атмосферу в период выполнения строительных работ предусматриваются следующие мероприятия:</w:t>
      </w:r>
    </w:p>
    <w:p w:rsidR="00E434C9" w:rsidRPr="006C29FB" w:rsidRDefault="00E434C9" w:rsidP="006C29FB">
      <w:pPr>
        <w:ind w:firstLine="709"/>
        <w:jc w:val="both"/>
        <w:rPr>
          <w:sz w:val="28"/>
          <w:szCs w:val="28"/>
        </w:rPr>
      </w:pPr>
      <w:r w:rsidRPr="006C29FB">
        <w:rPr>
          <w:sz w:val="28"/>
          <w:szCs w:val="28"/>
        </w:rPr>
        <w:t>- работа строительных машин и механизмов только согласно графику работы машин и механизмов на площадке проведения строительных работ;</w:t>
      </w:r>
    </w:p>
    <w:p w:rsidR="00E434C9" w:rsidRPr="006C29FB" w:rsidRDefault="00E434C9" w:rsidP="006C29FB">
      <w:pPr>
        <w:ind w:firstLine="709"/>
        <w:jc w:val="both"/>
        <w:rPr>
          <w:sz w:val="28"/>
          <w:szCs w:val="28"/>
        </w:rPr>
      </w:pPr>
      <w:r w:rsidRPr="006C29FB">
        <w:rPr>
          <w:sz w:val="28"/>
          <w:szCs w:val="28"/>
        </w:rPr>
        <w:t>- постоянный контроль за состоянием топливной системы строительных машин и механизмов;</w:t>
      </w:r>
    </w:p>
    <w:p w:rsidR="00E434C9" w:rsidRPr="006C29FB" w:rsidRDefault="00E434C9" w:rsidP="006C29FB">
      <w:pPr>
        <w:ind w:firstLine="709"/>
        <w:jc w:val="both"/>
        <w:rPr>
          <w:sz w:val="28"/>
          <w:szCs w:val="28"/>
        </w:rPr>
      </w:pPr>
      <w:r w:rsidRPr="006C29FB">
        <w:rPr>
          <w:sz w:val="28"/>
          <w:szCs w:val="28"/>
        </w:rPr>
        <w:t>- заправка техники на ближайшей автозаправочной станции, имеющей специальное оборудование, с соблюдением всех необходимых условий,</w:t>
      </w:r>
    </w:p>
    <w:p w:rsidR="00E434C9" w:rsidRPr="006C29FB" w:rsidRDefault="00E434C9" w:rsidP="006C29FB">
      <w:pPr>
        <w:ind w:firstLine="709"/>
        <w:jc w:val="both"/>
        <w:rPr>
          <w:sz w:val="28"/>
          <w:szCs w:val="28"/>
        </w:rPr>
      </w:pPr>
      <w:r w:rsidRPr="006C29FB">
        <w:rPr>
          <w:sz w:val="28"/>
          <w:szCs w:val="28"/>
        </w:rPr>
        <w:t>- выполнение погрузочно-разгрузочных работ с выключенными двигателями автотранспортных средств;</w:t>
      </w:r>
    </w:p>
    <w:p w:rsidR="00E434C9" w:rsidRPr="006C29FB" w:rsidRDefault="00E434C9" w:rsidP="006C29FB">
      <w:pPr>
        <w:ind w:firstLine="709"/>
        <w:jc w:val="both"/>
        <w:rPr>
          <w:sz w:val="28"/>
          <w:szCs w:val="28"/>
        </w:rPr>
      </w:pPr>
      <w:r w:rsidRPr="006C29FB">
        <w:rPr>
          <w:sz w:val="28"/>
          <w:szCs w:val="28"/>
        </w:rPr>
        <w:t>Одновременная работа нескольких видов строительных машин и механизмов возможно только согласно графику работы машин и механизмов на площадке проведения строительных работ;</w:t>
      </w:r>
    </w:p>
    <w:p w:rsidR="00E434C9" w:rsidRPr="006C29FB" w:rsidRDefault="00E434C9" w:rsidP="006C29FB">
      <w:pPr>
        <w:ind w:firstLine="709"/>
        <w:jc w:val="both"/>
        <w:rPr>
          <w:sz w:val="28"/>
          <w:szCs w:val="28"/>
        </w:rPr>
      </w:pPr>
      <w:r w:rsidRPr="006C29FB">
        <w:rPr>
          <w:sz w:val="28"/>
          <w:szCs w:val="28"/>
        </w:rPr>
        <w:t>- соблюдение границ территории, отведенной под строительство;</w:t>
      </w:r>
    </w:p>
    <w:p w:rsidR="00E434C9" w:rsidRPr="006C29FB" w:rsidRDefault="00E434C9" w:rsidP="006C29FB">
      <w:pPr>
        <w:ind w:firstLine="709"/>
        <w:jc w:val="both"/>
        <w:rPr>
          <w:sz w:val="28"/>
          <w:szCs w:val="28"/>
        </w:rPr>
      </w:pPr>
      <w:r w:rsidRPr="006C29FB">
        <w:rPr>
          <w:sz w:val="28"/>
          <w:szCs w:val="28"/>
        </w:rPr>
        <w:t>- запрещается сжигание на строительной площадке всех горючих отходов,</w:t>
      </w:r>
    </w:p>
    <w:p w:rsidR="00E434C9" w:rsidRPr="006C29FB" w:rsidRDefault="00E434C9" w:rsidP="006C29FB">
      <w:pPr>
        <w:ind w:firstLine="709"/>
        <w:jc w:val="both"/>
        <w:rPr>
          <w:sz w:val="28"/>
          <w:szCs w:val="28"/>
        </w:rPr>
      </w:pPr>
      <w:r w:rsidRPr="006C29FB">
        <w:rPr>
          <w:sz w:val="28"/>
          <w:szCs w:val="28"/>
        </w:rPr>
        <w:t>загрязняющих атмосферный воздух;</w:t>
      </w:r>
    </w:p>
    <w:p w:rsidR="00E434C9" w:rsidRPr="006C29FB" w:rsidRDefault="00E434C9" w:rsidP="006C29FB">
      <w:pPr>
        <w:ind w:firstLine="709"/>
        <w:jc w:val="both"/>
        <w:rPr>
          <w:sz w:val="28"/>
          <w:szCs w:val="28"/>
        </w:rPr>
      </w:pPr>
      <w:r w:rsidRPr="006C29FB">
        <w:rPr>
          <w:sz w:val="28"/>
          <w:szCs w:val="28"/>
        </w:rPr>
        <w:t>- уборка стройплощадки после окончания строительных работ.</w:t>
      </w:r>
    </w:p>
    <w:p w:rsidR="00E434C9" w:rsidRPr="006C29FB" w:rsidRDefault="00B625E9" w:rsidP="006C29FB">
      <w:pPr>
        <w:jc w:val="center"/>
        <w:rPr>
          <w:b/>
          <w:sz w:val="28"/>
          <w:szCs w:val="28"/>
        </w:rPr>
      </w:pPr>
      <w:r w:rsidRPr="006C29FB">
        <w:rPr>
          <w:b/>
          <w:sz w:val="28"/>
          <w:szCs w:val="28"/>
        </w:rPr>
        <w:t>10</w:t>
      </w:r>
      <w:r w:rsidR="00E434C9" w:rsidRPr="006C29FB">
        <w:rPr>
          <w:b/>
          <w:sz w:val="28"/>
          <w:szCs w:val="28"/>
        </w:rPr>
        <w:t>.2. Мероприятия по снижению воздействия по физическому фактору</w:t>
      </w:r>
    </w:p>
    <w:p w:rsidR="00E434C9" w:rsidRPr="006C29FB" w:rsidRDefault="00E434C9" w:rsidP="006C29FB">
      <w:pPr>
        <w:ind w:firstLine="709"/>
        <w:jc w:val="both"/>
        <w:rPr>
          <w:sz w:val="28"/>
          <w:szCs w:val="28"/>
        </w:rPr>
      </w:pPr>
      <w:r w:rsidRPr="006C29FB">
        <w:rPr>
          <w:sz w:val="28"/>
          <w:szCs w:val="28"/>
        </w:rPr>
        <w:t>В период строительства шумовое воздействие будет создавать работающая техника.</w:t>
      </w:r>
    </w:p>
    <w:p w:rsidR="00E434C9" w:rsidRPr="006C29FB" w:rsidRDefault="00E434C9" w:rsidP="006C29FB">
      <w:pPr>
        <w:ind w:firstLine="709"/>
        <w:jc w:val="both"/>
        <w:rPr>
          <w:sz w:val="28"/>
          <w:szCs w:val="28"/>
        </w:rPr>
      </w:pPr>
      <w:r w:rsidRPr="006C29FB">
        <w:rPr>
          <w:sz w:val="28"/>
          <w:szCs w:val="28"/>
        </w:rPr>
        <w:t>Мероприятия по защите от шума:</w:t>
      </w:r>
    </w:p>
    <w:p w:rsidR="00E434C9" w:rsidRPr="006C29FB" w:rsidRDefault="00E434C9" w:rsidP="006C29FB">
      <w:pPr>
        <w:ind w:firstLine="709"/>
        <w:jc w:val="both"/>
        <w:rPr>
          <w:sz w:val="28"/>
          <w:szCs w:val="28"/>
        </w:rPr>
      </w:pPr>
      <w:r w:rsidRPr="006C29FB">
        <w:rPr>
          <w:sz w:val="28"/>
          <w:szCs w:val="28"/>
        </w:rPr>
        <w:t>- все работающие машины и механизмы находятся в исправном состоянии;</w:t>
      </w:r>
    </w:p>
    <w:p w:rsidR="00E434C9" w:rsidRPr="006C29FB" w:rsidRDefault="00E434C9" w:rsidP="006C29FB">
      <w:pPr>
        <w:ind w:firstLine="709"/>
        <w:jc w:val="both"/>
        <w:rPr>
          <w:sz w:val="28"/>
          <w:szCs w:val="28"/>
        </w:rPr>
      </w:pPr>
      <w:r w:rsidRPr="006C29FB">
        <w:rPr>
          <w:sz w:val="28"/>
          <w:szCs w:val="28"/>
        </w:rPr>
        <w:t>- погрузочно-разгрузочные работы выполняются с выключенным двигателем автотранспортных средств;</w:t>
      </w:r>
    </w:p>
    <w:p w:rsidR="00E434C9" w:rsidRPr="006C29FB" w:rsidRDefault="00E434C9" w:rsidP="006C29FB">
      <w:pPr>
        <w:ind w:firstLine="709"/>
        <w:jc w:val="both"/>
        <w:rPr>
          <w:sz w:val="28"/>
          <w:szCs w:val="28"/>
        </w:rPr>
      </w:pPr>
      <w:r w:rsidRPr="006C29FB">
        <w:rPr>
          <w:sz w:val="28"/>
          <w:szCs w:val="28"/>
        </w:rPr>
        <w:t>- работа машин и механизмов исключается в ночное время суток.</w:t>
      </w:r>
    </w:p>
    <w:p w:rsidR="00E434C9" w:rsidRPr="006C29FB" w:rsidRDefault="00E434C9" w:rsidP="006C29FB">
      <w:pPr>
        <w:ind w:firstLine="709"/>
        <w:jc w:val="both"/>
        <w:rPr>
          <w:sz w:val="28"/>
          <w:szCs w:val="28"/>
        </w:rPr>
      </w:pPr>
      <w:r w:rsidRPr="006C29FB">
        <w:rPr>
          <w:sz w:val="28"/>
          <w:szCs w:val="28"/>
        </w:rPr>
        <w:t>Так как ведение строительно-монтажных работ носит кратковременный характер, ограниченные временем проведения работ, дополнительные мероприятия по снижению шума не предусматриваются.</w:t>
      </w:r>
    </w:p>
    <w:p w:rsidR="00BA4CB5" w:rsidRPr="006C29FB" w:rsidRDefault="00BA4CB5" w:rsidP="006C29FB">
      <w:pPr>
        <w:ind w:firstLine="709"/>
        <w:jc w:val="both"/>
        <w:rPr>
          <w:sz w:val="28"/>
          <w:szCs w:val="28"/>
        </w:rPr>
      </w:pPr>
    </w:p>
    <w:p w:rsidR="00E434C9" w:rsidRPr="006C29FB" w:rsidRDefault="00B625E9" w:rsidP="006C29FB">
      <w:pPr>
        <w:jc w:val="center"/>
        <w:rPr>
          <w:b/>
          <w:sz w:val="28"/>
          <w:szCs w:val="28"/>
        </w:rPr>
      </w:pPr>
      <w:r w:rsidRPr="006C29FB">
        <w:rPr>
          <w:b/>
          <w:sz w:val="28"/>
          <w:szCs w:val="28"/>
        </w:rPr>
        <w:t>10</w:t>
      </w:r>
      <w:r w:rsidR="00E434C9" w:rsidRPr="006C29FB">
        <w:rPr>
          <w:b/>
          <w:sz w:val="28"/>
          <w:szCs w:val="28"/>
        </w:rPr>
        <w:t>.3. Мероприятия по охране и рациональному использованию земельных ресурсов и почвенного покрова</w:t>
      </w:r>
    </w:p>
    <w:p w:rsidR="00E434C9" w:rsidRPr="006C29FB" w:rsidRDefault="00E434C9" w:rsidP="006C29FB">
      <w:pPr>
        <w:ind w:firstLine="709"/>
        <w:jc w:val="both"/>
        <w:rPr>
          <w:sz w:val="28"/>
          <w:szCs w:val="28"/>
        </w:rPr>
      </w:pPr>
      <w:r w:rsidRPr="006C29FB">
        <w:rPr>
          <w:sz w:val="28"/>
          <w:szCs w:val="28"/>
        </w:rPr>
        <w:t>Мероприятиями по охране и рациональному использованию земельных ресурсов и почвенного покрова предусмотрено:</w:t>
      </w:r>
    </w:p>
    <w:p w:rsidR="00E434C9" w:rsidRPr="006C29FB" w:rsidRDefault="00E434C9" w:rsidP="006C29FB">
      <w:pPr>
        <w:ind w:firstLine="709"/>
        <w:jc w:val="both"/>
        <w:rPr>
          <w:sz w:val="28"/>
          <w:szCs w:val="28"/>
        </w:rPr>
      </w:pPr>
      <w:r w:rsidRPr="006C29FB">
        <w:rPr>
          <w:sz w:val="28"/>
          <w:szCs w:val="28"/>
        </w:rPr>
        <w:t>- соблюдение границ территории, отведенной под строительство;</w:t>
      </w:r>
    </w:p>
    <w:p w:rsidR="00E434C9" w:rsidRPr="006C29FB" w:rsidRDefault="00E434C9" w:rsidP="006C29FB">
      <w:pPr>
        <w:ind w:firstLine="709"/>
        <w:jc w:val="both"/>
        <w:rPr>
          <w:sz w:val="28"/>
          <w:szCs w:val="28"/>
        </w:rPr>
      </w:pPr>
      <w:r w:rsidRPr="006C29FB">
        <w:rPr>
          <w:sz w:val="28"/>
          <w:szCs w:val="28"/>
        </w:rPr>
        <w:t>- уборка и благоустройство стройплощадки после окончания строительных работ;</w:t>
      </w:r>
    </w:p>
    <w:p w:rsidR="00E434C9" w:rsidRPr="006C29FB" w:rsidRDefault="00E434C9" w:rsidP="006C29FB">
      <w:pPr>
        <w:ind w:firstLine="709"/>
        <w:jc w:val="both"/>
        <w:rPr>
          <w:sz w:val="28"/>
          <w:szCs w:val="28"/>
        </w:rPr>
      </w:pPr>
      <w:r w:rsidRPr="006C29FB">
        <w:rPr>
          <w:sz w:val="28"/>
          <w:szCs w:val="28"/>
        </w:rPr>
        <w:t>- организация мест хранения строительных материалов на отведенной территории, недопущение захламления строительным мусором, загрязнения горюче-смазочными материалами;</w:t>
      </w:r>
    </w:p>
    <w:p w:rsidR="00A87C24" w:rsidRPr="006C29FB" w:rsidRDefault="00E434C9" w:rsidP="006C29FB">
      <w:pPr>
        <w:ind w:firstLine="709"/>
        <w:jc w:val="both"/>
        <w:rPr>
          <w:sz w:val="28"/>
          <w:szCs w:val="28"/>
        </w:rPr>
      </w:pPr>
      <w:r w:rsidRPr="006C29FB">
        <w:rPr>
          <w:sz w:val="28"/>
          <w:szCs w:val="28"/>
        </w:rPr>
        <w:t>- техническое обслуживание транспортной и строительной техники в специально отведенных местах.</w:t>
      </w:r>
    </w:p>
    <w:p w:rsidR="00BA4CB5" w:rsidRPr="006C29FB" w:rsidRDefault="00BA4CB5" w:rsidP="006C29FB">
      <w:pPr>
        <w:ind w:firstLine="709"/>
        <w:jc w:val="both"/>
        <w:rPr>
          <w:sz w:val="28"/>
          <w:szCs w:val="28"/>
        </w:rPr>
      </w:pPr>
    </w:p>
    <w:p w:rsidR="00E434C9" w:rsidRPr="006C29FB" w:rsidRDefault="00B625E9" w:rsidP="006C29FB">
      <w:pPr>
        <w:jc w:val="center"/>
        <w:rPr>
          <w:b/>
          <w:sz w:val="28"/>
          <w:szCs w:val="28"/>
        </w:rPr>
      </w:pPr>
      <w:r w:rsidRPr="006C29FB">
        <w:rPr>
          <w:b/>
          <w:sz w:val="28"/>
          <w:szCs w:val="28"/>
        </w:rPr>
        <w:t>10</w:t>
      </w:r>
      <w:r w:rsidR="00E434C9" w:rsidRPr="006C29FB">
        <w:rPr>
          <w:b/>
          <w:sz w:val="28"/>
          <w:szCs w:val="28"/>
        </w:rPr>
        <w:t>.4. Мероприятия по сбору, использованию, обезвреживанию, транспортировке и размещению опасных отходов</w:t>
      </w:r>
    </w:p>
    <w:p w:rsidR="00E434C9" w:rsidRPr="006C29FB" w:rsidRDefault="00E434C9" w:rsidP="006C29FB">
      <w:pPr>
        <w:ind w:firstLine="709"/>
        <w:jc w:val="both"/>
        <w:rPr>
          <w:sz w:val="28"/>
          <w:szCs w:val="28"/>
        </w:rPr>
      </w:pPr>
      <w:r w:rsidRPr="006C29FB">
        <w:rPr>
          <w:sz w:val="28"/>
          <w:szCs w:val="28"/>
        </w:rPr>
        <w:t>Мероприятия по сбору, использованию, обезвреживанию, транспортировке и размещению опасных отходов включают в себя:</w:t>
      </w:r>
    </w:p>
    <w:p w:rsidR="00E434C9" w:rsidRPr="006C29FB" w:rsidRDefault="00E434C9" w:rsidP="006C29FB">
      <w:pPr>
        <w:ind w:firstLine="709"/>
        <w:jc w:val="both"/>
        <w:rPr>
          <w:sz w:val="28"/>
          <w:szCs w:val="28"/>
        </w:rPr>
      </w:pPr>
      <w:r w:rsidRPr="006C29FB">
        <w:rPr>
          <w:sz w:val="28"/>
          <w:szCs w:val="28"/>
        </w:rPr>
        <w:t>- ежедневный вызов отходов со строительной площадки;</w:t>
      </w:r>
    </w:p>
    <w:p w:rsidR="00E434C9" w:rsidRPr="006C29FB" w:rsidRDefault="00E434C9" w:rsidP="006C29FB">
      <w:pPr>
        <w:ind w:firstLine="709"/>
        <w:jc w:val="both"/>
        <w:rPr>
          <w:sz w:val="28"/>
          <w:szCs w:val="28"/>
        </w:rPr>
      </w:pPr>
      <w:r w:rsidRPr="006C29FB">
        <w:rPr>
          <w:sz w:val="28"/>
          <w:szCs w:val="28"/>
        </w:rPr>
        <w:t>- ежедневное проведение уборки территории от строительных отходов.</w:t>
      </w:r>
    </w:p>
    <w:p w:rsidR="00E434C9" w:rsidRPr="006C29FB" w:rsidRDefault="00E434C9" w:rsidP="006C29FB">
      <w:pPr>
        <w:ind w:firstLine="709"/>
        <w:jc w:val="both"/>
        <w:rPr>
          <w:sz w:val="28"/>
          <w:szCs w:val="28"/>
        </w:rPr>
      </w:pPr>
      <w:r w:rsidRPr="006C29FB">
        <w:rPr>
          <w:sz w:val="28"/>
          <w:szCs w:val="28"/>
        </w:rPr>
        <w:t>Временное хранение отходов строительства должно осуществляться в соответствии с нормативными требованиями по хранению отходов различных видов, классов опасности на специально выделенных местах временного хранения отходов.</w:t>
      </w:r>
    </w:p>
    <w:p w:rsidR="000636AD" w:rsidRPr="006C29FB" w:rsidRDefault="000636AD" w:rsidP="006C29FB">
      <w:pPr>
        <w:ind w:firstLine="709"/>
        <w:jc w:val="both"/>
        <w:rPr>
          <w:sz w:val="28"/>
          <w:szCs w:val="28"/>
        </w:rPr>
      </w:pPr>
    </w:p>
    <w:p w:rsidR="00E434C9" w:rsidRPr="006C29FB" w:rsidRDefault="00B625E9" w:rsidP="006C29FB">
      <w:pPr>
        <w:jc w:val="center"/>
        <w:rPr>
          <w:b/>
          <w:sz w:val="28"/>
          <w:szCs w:val="28"/>
        </w:rPr>
      </w:pPr>
      <w:r w:rsidRPr="006C29FB">
        <w:rPr>
          <w:b/>
          <w:sz w:val="28"/>
          <w:szCs w:val="28"/>
        </w:rPr>
        <w:t>10</w:t>
      </w:r>
      <w:r w:rsidR="00E434C9" w:rsidRPr="006C29FB">
        <w:rPr>
          <w:b/>
          <w:sz w:val="28"/>
          <w:szCs w:val="28"/>
        </w:rPr>
        <w:t>.5. Мероприятия по охране объектов растительного и животного мира и среды их обитания</w:t>
      </w:r>
    </w:p>
    <w:p w:rsidR="00E434C9" w:rsidRPr="006C29FB" w:rsidRDefault="00E434C9" w:rsidP="006C29FB">
      <w:pPr>
        <w:ind w:firstLine="709"/>
        <w:jc w:val="both"/>
        <w:rPr>
          <w:sz w:val="28"/>
          <w:szCs w:val="28"/>
        </w:rPr>
      </w:pPr>
      <w:r w:rsidRPr="006C29FB">
        <w:rPr>
          <w:sz w:val="28"/>
          <w:szCs w:val="28"/>
        </w:rPr>
        <w:t>В целях минимизации негативного воздействия необходимо выполнение следующих мероприятий:</w:t>
      </w:r>
    </w:p>
    <w:p w:rsidR="00E434C9" w:rsidRPr="006C29FB" w:rsidRDefault="00E434C9" w:rsidP="006C29FB">
      <w:pPr>
        <w:ind w:firstLine="709"/>
        <w:jc w:val="both"/>
        <w:rPr>
          <w:sz w:val="28"/>
          <w:szCs w:val="28"/>
        </w:rPr>
      </w:pPr>
      <w:r w:rsidRPr="006C29FB">
        <w:rPr>
          <w:sz w:val="28"/>
          <w:szCs w:val="28"/>
        </w:rPr>
        <w:t>- максимальное использование существующей инфраструктуры строительства (подъездные дороги и т.д.);</w:t>
      </w:r>
    </w:p>
    <w:p w:rsidR="00E434C9" w:rsidRPr="006C29FB" w:rsidRDefault="00E434C9" w:rsidP="006C29FB">
      <w:pPr>
        <w:ind w:firstLine="709"/>
        <w:jc w:val="both"/>
        <w:rPr>
          <w:sz w:val="28"/>
          <w:szCs w:val="28"/>
        </w:rPr>
      </w:pPr>
      <w:r w:rsidRPr="006C29FB">
        <w:rPr>
          <w:sz w:val="28"/>
          <w:szCs w:val="28"/>
        </w:rPr>
        <w:t>- запрет движения техники вне имеющихся подъездных путей;</w:t>
      </w:r>
    </w:p>
    <w:p w:rsidR="00E434C9" w:rsidRPr="006C29FB" w:rsidRDefault="00E434C9" w:rsidP="006C29FB">
      <w:pPr>
        <w:ind w:firstLine="709"/>
        <w:jc w:val="both"/>
        <w:rPr>
          <w:sz w:val="28"/>
          <w:szCs w:val="28"/>
        </w:rPr>
      </w:pPr>
      <w:r w:rsidRPr="006C29FB">
        <w:rPr>
          <w:sz w:val="28"/>
          <w:szCs w:val="28"/>
        </w:rPr>
        <w:t>- ликвидация деятельности в пределах отведенной территории;</w:t>
      </w:r>
    </w:p>
    <w:p w:rsidR="00E434C9" w:rsidRPr="006C29FB" w:rsidRDefault="00E434C9" w:rsidP="006C29FB">
      <w:pPr>
        <w:ind w:firstLine="709"/>
        <w:jc w:val="both"/>
        <w:rPr>
          <w:sz w:val="28"/>
          <w:szCs w:val="28"/>
        </w:rPr>
      </w:pPr>
      <w:r w:rsidRPr="006C29FB">
        <w:rPr>
          <w:sz w:val="28"/>
          <w:szCs w:val="28"/>
        </w:rPr>
        <w:t>- организация хранения и утилизации материалов и отходов, исключающая загрязнение окружающей среды, для предупреждения дополнительного негативного воздействия на экосистему в период строительства предусматриваются следующие мероприятия:</w:t>
      </w:r>
    </w:p>
    <w:p w:rsidR="00E434C9" w:rsidRPr="006C29FB" w:rsidRDefault="00E434C9" w:rsidP="006C29FB">
      <w:pPr>
        <w:ind w:firstLine="709"/>
        <w:jc w:val="both"/>
        <w:rPr>
          <w:sz w:val="28"/>
          <w:szCs w:val="28"/>
        </w:rPr>
      </w:pPr>
      <w:r w:rsidRPr="006C29FB">
        <w:rPr>
          <w:sz w:val="28"/>
          <w:szCs w:val="28"/>
        </w:rPr>
        <w:t>- запрещается разводить костры и оставлять без присмотра источник открытого пламени, бросать горящие спички и окурки;</w:t>
      </w:r>
    </w:p>
    <w:p w:rsidR="00E434C9" w:rsidRPr="006C29FB" w:rsidRDefault="00E434C9" w:rsidP="006C29FB">
      <w:pPr>
        <w:ind w:firstLine="709"/>
        <w:jc w:val="both"/>
        <w:rPr>
          <w:sz w:val="28"/>
          <w:szCs w:val="28"/>
        </w:rPr>
      </w:pPr>
      <w:r w:rsidRPr="006C29FB">
        <w:rPr>
          <w:sz w:val="28"/>
          <w:szCs w:val="28"/>
        </w:rPr>
        <w:t>- использование машин с неисправной системой питания двигателя, осуществление систематических осмотров техники и своевременного ремонта;</w:t>
      </w:r>
    </w:p>
    <w:p w:rsidR="00E434C9" w:rsidRPr="006C29FB" w:rsidRDefault="00E434C9" w:rsidP="006C29FB">
      <w:pPr>
        <w:ind w:firstLine="709"/>
        <w:jc w:val="both"/>
        <w:rPr>
          <w:sz w:val="28"/>
          <w:szCs w:val="28"/>
        </w:rPr>
      </w:pPr>
      <w:r w:rsidRPr="006C29FB">
        <w:rPr>
          <w:sz w:val="28"/>
          <w:szCs w:val="28"/>
        </w:rPr>
        <w:t>- оборудование мест для сбора отходов производства и потребления с целью предупреждения засорения территорий, прилегающих к участку строительства.</w:t>
      </w:r>
    </w:p>
    <w:p w:rsidR="00E434C9" w:rsidRPr="006C29FB" w:rsidRDefault="00E434C9" w:rsidP="006C29FB">
      <w:pPr>
        <w:ind w:firstLine="851"/>
        <w:jc w:val="both"/>
        <w:rPr>
          <w:sz w:val="28"/>
          <w:szCs w:val="28"/>
        </w:rPr>
      </w:pPr>
    </w:p>
    <w:p w:rsidR="00675316" w:rsidRPr="006C29FB" w:rsidRDefault="00B625E9" w:rsidP="006C29FB">
      <w:pPr>
        <w:pStyle w:val="1"/>
        <w:spacing w:before="0"/>
        <w:jc w:val="center"/>
        <w:rPr>
          <w:rFonts w:ascii="Times New Roman" w:hAnsi="Times New Roman" w:cs="Times New Roman"/>
          <w:color w:val="auto"/>
        </w:rPr>
      </w:pPr>
      <w:bookmarkStart w:id="17" w:name="_Toc106790595"/>
      <w:r w:rsidRPr="006C29FB">
        <w:rPr>
          <w:rFonts w:ascii="Times New Roman" w:hAnsi="Times New Roman" w:cs="Times New Roman"/>
          <w:color w:val="auto"/>
        </w:rPr>
        <w:t>11</w:t>
      </w:r>
      <w:r w:rsidR="00675316" w:rsidRPr="006C29FB">
        <w:rPr>
          <w:rFonts w:ascii="Times New Roman" w:hAnsi="Times New Roman" w:cs="Times New Roman"/>
          <w:color w:val="auto"/>
        </w:rPr>
        <w:t>.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bookmarkEnd w:id="17"/>
    </w:p>
    <w:p w:rsidR="00675316" w:rsidRPr="006C29FB" w:rsidRDefault="00675316" w:rsidP="006C29FB">
      <w:pPr>
        <w:ind w:firstLine="709"/>
        <w:jc w:val="both"/>
        <w:rPr>
          <w:sz w:val="28"/>
          <w:szCs w:val="28"/>
        </w:rPr>
      </w:pPr>
      <w:r w:rsidRPr="006C29FB">
        <w:rPr>
          <w:sz w:val="28"/>
          <w:szCs w:val="28"/>
        </w:rPr>
        <w:t>Чрезвычайная ситуация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2B47EE" w:rsidRPr="006C29FB" w:rsidRDefault="002B47EE" w:rsidP="006C29FB">
      <w:pPr>
        <w:jc w:val="both"/>
        <w:rPr>
          <w:b/>
          <w:i/>
          <w:sz w:val="28"/>
          <w:szCs w:val="28"/>
        </w:rPr>
      </w:pPr>
      <w:bookmarkStart w:id="18" w:name="_Toc533165862"/>
      <w:bookmarkStart w:id="19" w:name="_Toc533434010"/>
      <w:bookmarkStart w:id="20" w:name="_Toc533516869"/>
      <w:bookmarkStart w:id="21" w:name="_Toc2003797"/>
      <w:r w:rsidRPr="006C29FB">
        <w:rPr>
          <w:i/>
          <w:sz w:val="28"/>
          <w:szCs w:val="28"/>
        </w:rPr>
        <w:t>Мероприятия по защите от ЧС техногенного характера</w:t>
      </w:r>
      <w:bookmarkEnd w:id="18"/>
      <w:bookmarkEnd w:id="19"/>
      <w:bookmarkEnd w:id="20"/>
      <w:bookmarkEnd w:id="21"/>
      <w:r w:rsidR="003337A3" w:rsidRPr="006C29FB">
        <w:rPr>
          <w:b/>
          <w:i/>
          <w:sz w:val="28"/>
          <w:szCs w:val="28"/>
        </w:rPr>
        <w:t xml:space="preserve">. </w:t>
      </w:r>
      <w:r w:rsidRPr="006C29FB">
        <w:rPr>
          <w:i/>
          <w:sz w:val="28"/>
          <w:szCs w:val="28"/>
        </w:rPr>
        <w:t>Мероприятия по защите населения и территор</w:t>
      </w:r>
      <w:r w:rsidR="003337A3" w:rsidRPr="006C29FB">
        <w:rPr>
          <w:i/>
          <w:sz w:val="28"/>
          <w:szCs w:val="28"/>
        </w:rPr>
        <w:t xml:space="preserve">ии при перевозке опасных грузов </w:t>
      </w:r>
      <w:r w:rsidRPr="006C29FB">
        <w:rPr>
          <w:i/>
          <w:sz w:val="28"/>
          <w:szCs w:val="28"/>
        </w:rPr>
        <w:t>автомобильным транспортом</w:t>
      </w:r>
    </w:p>
    <w:p w:rsidR="002B47EE" w:rsidRPr="006C29FB" w:rsidRDefault="002B47EE" w:rsidP="006C29FB">
      <w:pPr>
        <w:ind w:firstLine="709"/>
        <w:jc w:val="both"/>
        <w:rPr>
          <w:sz w:val="28"/>
          <w:szCs w:val="28"/>
        </w:rPr>
      </w:pPr>
      <w:r w:rsidRPr="006C29FB">
        <w:rPr>
          <w:sz w:val="28"/>
          <w:szCs w:val="28"/>
        </w:rPr>
        <w:t>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 места, времени и вида аварии, оперативности оповещения и действий соответствующих служб.</w:t>
      </w:r>
    </w:p>
    <w:p w:rsidR="002B47EE" w:rsidRPr="006C29FB" w:rsidRDefault="002B47EE" w:rsidP="006C29FB">
      <w:pPr>
        <w:ind w:firstLine="709"/>
        <w:jc w:val="both"/>
        <w:rPr>
          <w:sz w:val="28"/>
          <w:szCs w:val="28"/>
        </w:rPr>
      </w:pPr>
      <w:r w:rsidRPr="006C29FB">
        <w:rPr>
          <w:sz w:val="28"/>
          <w:szCs w:val="28"/>
        </w:rPr>
        <w:t>Для того, чтобы предотвратить ЧС при перевозке опасных грузов, необходимо решить ряд практических задач, направленных на повышение безопасности перевозок. Условно их можно подразделить на следующие: организация перевозочного процесса, регламентация перевозок, управление перевозками.</w:t>
      </w:r>
    </w:p>
    <w:p w:rsidR="002B47EE" w:rsidRPr="006C29FB" w:rsidRDefault="002B47EE" w:rsidP="006C29FB">
      <w:pPr>
        <w:ind w:firstLine="709"/>
        <w:jc w:val="both"/>
        <w:rPr>
          <w:sz w:val="28"/>
          <w:szCs w:val="28"/>
        </w:rPr>
      </w:pPr>
      <w:r w:rsidRPr="006C29FB">
        <w:rPr>
          <w:sz w:val="28"/>
          <w:szCs w:val="28"/>
        </w:rPr>
        <w:t>Организация перевозочного процесса включает в себя мероприятия по техническому оснащению перевозок (подвижной состав, тара и средства механизации погрузочно-разгрузочных работ), безопасному движению по маршруту и обучению обслуживающего персонала.</w:t>
      </w:r>
    </w:p>
    <w:p w:rsidR="002B47EE" w:rsidRPr="006C29FB" w:rsidRDefault="002B47EE" w:rsidP="006C29FB">
      <w:pPr>
        <w:ind w:firstLine="709"/>
        <w:jc w:val="both"/>
        <w:rPr>
          <w:sz w:val="28"/>
          <w:szCs w:val="28"/>
        </w:rPr>
      </w:pPr>
      <w:r w:rsidRPr="006C29FB">
        <w:rPr>
          <w:sz w:val="28"/>
          <w:szCs w:val="28"/>
        </w:rPr>
        <w:t>Особого внимания требует к себе регламентация перевозок - разработка единых норм и правил перевозок опасных грузов, что позволит осуществить их стандартизацию и унификацию.</w:t>
      </w:r>
    </w:p>
    <w:p w:rsidR="002B47EE" w:rsidRPr="006C29FB" w:rsidRDefault="002B47EE" w:rsidP="006C29FB">
      <w:pPr>
        <w:ind w:firstLine="709"/>
        <w:jc w:val="both"/>
        <w:rPr>
          <w:sz w:val="28"/>
          <w:szCs w:val="28"/>
        </w:rPr>
      </w:pPr>
      <w:r w:rsidRPr="006C29FB">
        <w:rPr>
          <w:sz w:val="28"/>
          <w:szCs w:val="28"/>
        </w:rPr>
        <w:t>Задачами управления перевозками являются маршрутизация, выбор подвижного состава и специализация подразделений по перевозке опасных грузов и обеспечение информации об опасности.</w:t>
      </w:r>
    </w:p>
    <w:p w:rsidR="002B47EE" w:rsidRPr="006C29FB" w:rsidRDefault="002B47EE" w:rsidP="006C29FB">
      <w:pPr>
        <w:ind w:firstLine="709"/>
        <w:jc w:val="both"/>
        <w:rPr>
          <w:sz w:val="28"/>
          <w:szCs w:val="28"/>
        </w:rPr>
      </w:pPr>
      <w:r w:rsidRPr="006C29FB">
        <w:rPr>
          <w:sz w:val="28"/>
          <w:szCs w:val="28"/>
        </w:rPr>
        <w:t>Для минимизации риска возникновения аварийных ситуаций при перевозке опасных грузов автомобильным транспортом необходимо соблюдать правила, установленные постановлением Правительства № 272 от 15.04.2011 "Об утверждении Правил перевозок грузов автомобильным транспортом" (с изменениями и дополнениями).</w:t>
      </w:r>
    </w:p>
    <w:p w:rsidR="002B47EE" w:rsidRPr="006C29FB" w:rsidRDefault="002B47EE" w:rsidP="006C29FB">
      <w:pPr>
        <w:rPr>
          <w:sz w:val="28"/>
          <w:szCs w:val="28"/>
        </w:rPr>
      </w:pPr>
      <w:r w:rsidRPr="006C29FB">
        <w:rPr>
          <w:i/>
          <w:sz w:val="28"/>
          <w:szCs w:val="28"/>
        </w:rPr>
        <w:t>Мероприятия по защите от ЧС природного характера</w:t>
      </w:r>
    </w:p>
    <w:p w:rsidR="002B47EE" w:rsidRPr="006C29FB" w:rsidRDefault="002B47EE" w:rsidP="006C29FB">
      <w:pPr>
        <w:ind w:firstLine="709"/>
        <w:jc w:val="both"/>
        <w:rPr>
          <w:sz w:val="28"/>
          <w:szCs w:val="28"/>
        </w:rPr>
      </w:pPr>
      <w:bookmarkStart w:id="22" w:name="sub_3001"/>
      <w:r w:rsidRPr="006C29FB">
        <w:rPr>
          <w:sz w:val="28"/>
          <w:szCs w:val="28"/>
        </w:rPr>
        <w:t>На данном этапе проектирования защита от ЧС природного характера заключается в планировании мероприятий по инженерной подготовке территории.</w:t>
      </w:r>
    </w:p>
    <w:bookmarkEnd w:id="22"/>
    <w:p w:rsidR="002B47EE" w:rsidRPr="006C29FB" w:rsidRDefault="002B47EE" w:rsidP="006C29FB">
      <w:pPr>
        <w:ind w:firstLine="709"/>
        <w:jc w:val="both"/>
        <w:rPr>
          <w:sz w:val="28"/>
          <w:szCs w:val="28"/>
        </w:rPr>
      </w:pPr>
      <w:r w:rsidRPr="006C29FB">
        <w:rPr>
          <w:sz w:val="28"/>
          <w:szCs w:val="28"/>
        </w:rPr>
        <w:t xml:space="preserve">Учитывая, что опасные природные процессы, как источник чрезвычайных ситуаций, могут прогнозироваться с очень небольшой заблаговременностью, для снижения последствий чрезвычайных ситуаций </w:t>
      </w:r>
      <w:r w:rsidRPr="006C29FB">
        <w:rPr>
          <w:sz w:val="28"/>
          <w:szCs w:val="28"/>
          <w:u w:val="single"/>
        </w:rPr>
        <w:t>рекомендуется</w:t>
      </w:r>
      <w:r w:rsidRPr="006C29FB">
        <w:rPr>
          <w:sz w:val="28"/>
          <w:szCs w:val="28"/>
        </w:rPr>
        <w:t>:</w:t>
      </w:r>
    </w:p>
    <w:p w:rsidR="002B47EE" w:rsidRPr="006C29FB" w:rsidRDefault="002B47EE" w:rsidP="006C29FB">
      <w:pPr>
        <w:ind w:firstLine="709"/>
        <w:jc w:val="both"/>
        <w:rPr>
          <w:sz w:val="28"/>
          <w:szCs w:val="28"/>
        </w:rPr>
      </w:pPr>
      <w:r w:rsidRPr="006C29FB">
        <w:rPr>
          <w:sz w:val="28"/>
          <w:szCs w:val="28"/>
        </w:rPr>
        <w:t>осуществление планово-предупредительного ремонта инженерных коммуникаций, линий связи и электропередач, а также контроль состояния жизнеобеспечивающих объектов энерго-, тепло- и водоснабжения;</w:t>
      </w:r>
    </w:p>
    <w:p w:rsidR="002B47EE" w:rsidRPr="006C29FB" w:rsidRDefault="002B47EE" w:rsidP="006C29FB">
      <w:pPr>
        <w:ind w:firstLine="709"/>
        <w:jc w:val="both"/>
        <w:rPr>
          <w:sz w:val="28"/>
          <w:szCs w:val="28"/>
        </w:rPr>
      </w:pPr>
      <w:r w:rsidRPr="006C29FB">
        <w:rPr>
          <w:sz w:val="28"/>
          <w:szCs w:val="28"/>
        </w:rPr>
        <w:t>усиление и расширение системы мониторинга метеоусловий, своевременное прогнозирование и оповещение об опасности;</w:t>
      </w:r>
    </w:p>
    <w:p w:rsidR="002B47EE" w:rsidRPr="006C29FB" w:rsidRDefault="002B47EE" w:rsidP="006C29FB">
      <w:pPr>
        <w:ind w:firstLine="709"/>
        <w:jc w:val="both"/>
        <w:rPr>
          <w:sz w:val="28"/>
          <w:szCs w:val="28"/>
        </w:rPr>
      </w:pPr>
      <w:r w:rsidRPr="006C29FB">
        <w:rPr>
          <w:sz w:val="28"/>
          <w:szCs w:val="28"/>
        </w:rPr>
        <w:t>осуществление в плановом порядке противопожарных и профилактических работ;</w:t>
      </w:r>
    </w:p>
    <w:p w:rsidR="002B47EE" w:rsidRPr="006C29FB" w:rsidRDefault="002B47EE" w:rsidP="006C29FB">
      <w:pPr>
        <w:ind w:firstLine="709"/>
        <w:jc w:val="both"/>
        <w:rPr>
          <w:sz w:val="28"/>
          <w:szCs w:val="28"/>
        </w:rPr>
      </w:pPr>
      <w:r w:rsidRPr="006C29FB">
        <w:rPr>
          <w:sz w:val="28"/>
          <w:szCs w:val="28"/>
        </w:rPr>
        <w:t>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w:t>
      </w:r>
    </w:p>
    <w:p w:rsidR="002B47EE" w:rsidRPr="006C29FB" w:rsidRDefault="002B47EE" w:rsidP="006C29FB">
      <w:pPr>
        <w:ind w:firstLine="709"/>
        <w:jc w:val="both"/>
        <w:rPr>
          <w:sz w:val="28"/>
          <w:szCs w:val="28"/>
        </w:rPr>
      </w:pPr>
      <w:r w:rsidRPr="006C29FB">
        <w:rPr>
          <w:sz w:val="28"/>
          <w:szCs w:val="28"/>
        </w:rPr>
        <w:t>регулярная проверка наличия и поддержания в готовности средств индивидуальной и коллективной защиты;</w:t>
      </w:r>
    </w:p>
    <w:p w:rsidR="002B47EE" w:rsidRPr="006C29FB" w:rsidRDefault="002B47EE" w:rsidP="006C29FB">
      <w:pPr>
        <w:ind w:firstLine="709"/>
        <w:jc w:val="both"/>
        <w:rPr>
          <w:sz w:val="28"/>
          <w:szCs w:val="28"/>
        </w:rPr>
      </w:pPr>
      <w:r w:rsidRPr="006C29FB">
        <w:rPr>
          <w:sz w:val="28"/>
          <w:szCs w:val="28"/>
        </w:rPr>
        <w:t>информирование населения о необходимых действиях во время ЧС.</w:t>
      </w:r>
    </w:p>
    <w:p w:rsidR="002B47EE" w:rsidRPr="006C29FB" w:rsidRDefault="002B47EE" w:rsidP="006C29FB">
      <w:pPr>
        <w:ind w:firstLine="709"/>
        <w:jc w:val="both"/>
        <w:rPr>
          <w:sz w:val="28"/>
          <w:szCs w:val="28"/>
          <w:lang w:bidi="ar-SA"/>
        </w:rPr>
      </w:pPr>
      <w:r w:rsidRPr="006C29FB">
        <w:rPr>
          <w:sz w:val="28"/>
          <w:szCs w:val="28"/>
          <w:lang w:bidi="ar-SA"/>
        </w:rPr>
        <w:t>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w:t>
      </w:r>
    </w:p>
    <w:p w:rsidR="002B47EE" w:rsidRPr="006C29FB" w:rsidRDefault="002B47EE" w:rsidP="006C29FB">
      <w:pPr>
        <w:jc w:val="both"/>
        <w:rPr>
          <w:b/>
          <w:i/>
          <w:sz w:val="28"/>
          <w:szCs w:val="28"/>
        </w:rPr>
      </w:pPr>
      <w:bookmarkStart w:id="23" w:name="_Toc375776323"/>
      <w:bookmarkStart w:id="24" w:name="_Toc409020243"/>
      <w:bookmarkStart w:id="25" w:name="_Toc414622330"/>
      <w:bookmarkStart w:id="26" w:name="_Toc414624791"/>
      <w:bookmarkStart w:id="27" w:name="_Toc533165864"/>
      <w:bookmarkStart w:id="28" w:name="_Toc533434012"/>
      <w:bookmarkStart w:id="29" w:name="_Toc533516871"/>
      <w:bookmarkStart w:id="30" w:name="_Toc2003798"/>
      <w:r w:rsidRPr="006C29FB">
        <w:rPr>
          <w:i/>
          <w:sz w:val="28"/>
          <w:szCs w:val="28"/>
        </w:rPr>
        <w:t xml:space="preserve">Мероприятия по обеспечению </w:t>
      </w:r>
      <w:bookmarkEnd w:id="23"/>
      <w:bookmarkEnd w:id="24"/>
      <w:bookmarkEnd w:id="25"/>
      <w:bookmarkEnd w:id="26"/>
      <w:r w:rsidRPr="006C29FB">
        <w:rPr>
          <w:i/>
          <w:sz w:val="28"/>
          <w:szCs w:val="28"/>
        </w:rPr>
        <w:t>пожарной безопасности</w:t>
      </w:r>
      <w:bookmarkEnd w:id="27"/>
      <w:bookmarkEnd w:id="28"/>
      <w:bookmarkEnd w:id="29"/>
      <w:bookmarkEnd w:id="30"/>
    </w:p>
    <w:p w:rsidR="002B47EE" w:rsidRPr="006C29FB" w:rsidRDefault="002B47EE" w:rsidP="006C29FB">
      <w:pPr>
        <w:ind w:firstLine="851"/>
        <w:jc w:val="both"/>
        <w:rPr>
          <w:sz w:val="28"/>
          <w:szCs w:val="28"/>
        </w:rPr>
      </w:pPr>
      <w:bookmarkStart w:id="31" w:name="_Toc530747636"/>
      <w:bookmarkStart w:id="32" w:name="_Toc532994219"/>
      <w:bookmarkStart w:id="33" w:name="_Toc533165865"/>
      <w:bookmarkStart w:id="34" w:name="_Toc533434013"/>
      <w:bookmarkStart w:id="35" w:name="_Toc533516872"/>
      <w:bookmarkStart w:id="36" w:name="_Toc2003799"/>
      <w:r w:rsidRPr="006C29FB">
        <w:rPr>
          <w:sz w:val="28"/>
          <w:szCs w:val="28"/>
        </w:rPr>
        <w:t>В соответствии с Федеральным законом от 22 июля 2008 г. № 123-ФЗ «Технический регламент о требованиях пожарной безопасности» дислокация пожарных подразделений пожарной охраныопределяется исходя из условия, что время прибытия первого подразделения к месту вызова не должно превышать 10 минут. Средняя скорость пожарных автомобилей принята - 40 км/час.</w:t>
      </w:r>
      <w:bookmarkEnd w:id="31"/>
      <w:bookmarkEnd w:id="32"/>
      <w:bookmarkEnd w:id="33"/>
      <w:bookmarkEnd w:id="34"/>
      <w:bookmarkEnd w:id="35"/>
      <w:bookmarkEnd w:id="36"/>
    </w:p>
    <w:sectPr w:rsidR="002B47EE" w:rsidRPr="006C29FB" w:rsidSect="00586A33">
      <w:type w:val="continuous"/>
      <w:pgSz w:w="11910" w:h="16840"/>
      <w:pgMar w:top="1134" w:right="850" w:bottom="1134" w:left="1701" w:header="749"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BC2" w:rsidRDefault="00887BC2" w:rsidP="00643479">
      <w:r>
        <w:separator/>
      </w:r>
    </w:p>
  </w:endnote>
  <w:endnote w:type="continuationSeparator" w:id="1">
    <w:p w:rsidR="00887BC2" w:rsidRDefault="00887BC2" w:rsidP="00643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Default="00B625E9" w:rsidP="00923A47">
    <w:pPr>
      <w:pStyle w:val="ae"/>
      <w:jc w:val="center"/>
      <w:rPr>
        <w:sz w:val="28"/>
        <w:szCs w:val="28"/>
      </w:rPr>
    </w:pPr>
    <w:r>
      <w:rPr>
        <w:sz w:val="28"/>
        <w:szCs w:val="28"/>
      </w:rPr>
      <w:t>Златоуст</w:t>
    </w:r>
  </w:p>
  <w:p w:rsidR="00B625E9" w:rsidRPr="00923A47" w:rsidRDefault="00B625E9" w:rsidP="00923A47">
    <w:pPr>
      <w:pStyle w:val="ae"/>
      <w:jc w:val="center"/>
      <w:rPr>
        <w:sz w:val="28"/>
        <w:szCs w:val="28"/>
      </w:rPr>
    </w:pPr>
    <w:r>
      <w:rPr>
        <w:sz w:val="28"/>
        <w:szCs w:val="28"/>
      </w:rPr>
      <w:t>2023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Default="00B625E9" w:rsidP="00923A47">
    <w:pPr>
      <w:pStyle w:val="ae"/>
      <w:jc w:val="center"/>
      <w:rPr>
        <w:sz w:val="28"/>
        <w:szCs w:val="28"/>
      </w:rPr>
    </w:pPr>
    <w:r>
      <w:rPr>
        <w:sz w:val="28"/>
        <w:szCs w:val="28"/>
      </w:rPr>
      <w:t>Златоуст</w:t>
    </w:r>
  </w:p>
  <w:p w:rsidR="00B625E9" w:rsidRPr="00923A47" w:rsidRDefault="00B625E9" w:rsidP="00923A47">
    <w:pPr>
      <w:pStyle w:val="ae"/>
      <w:jc w:val="center"/>
      <w:rPr>
        <w:sz w:val="28"/>
        <w:szCs w:val="28"/>
      </w:rPr>
    </w:pPr>
    <w:r>
      <w:rPr>
        <w:sz w:val="28"/>
        <w:szCs w:val="28"/>
      </w:rPr>
      <w:t>2023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Pr="00923A47" w:rsidRDefault="00B625E9" w:rsidP="00923A47">
    <w:pPr>
      <w:pStyle w:val="a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BC2" w:rsidRDefault="00887BC2" w:rsidP="00643479">
      <w:r>
        <w:separator/>
      </w:r>
    </w:p>
  </w:footnote>
  <w:footnote w:type="continuationSeparator" w:id="1">
    <w:p w:rsidR="00887BC2" w:rsidRDefault="00887BC2" w:rsidP="00643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Default="00B625E9" w:rsidP="0057590A">
    <w:pPr>
      <w:spacing w:line="360" w:lineRule="auto"/>
      <w:jc w:val="both"/>
      <w:rPr>
        <w:bCs/>
        <w:sz w:val="28"/>
        <w:szCs w:val="28"/>
      </w:rPr>
    </w:pPr>
  </w:p>
  <w:p w:rsidR="00B625E9" w:rsidRDefault="00B625E9" w:rsidP="0057590A">
    <w:r>
      <w:rPr>
        <w:noProof/>
        <w:lang w:bidi="ar-SA"/>
      </w:rPr>
      <w:drawing>
        <wp:anchor distT="0" distB="0" distL="114935" distR="114935" simplePos="0" relativeHeight="251657216" behindDoc="0" locked="0" layoutInCell="1" allowOverlap="1">
          <wp:simplePos x="0" y="0"/>
          <wp:positionH relativeFrom="column">
            <wp:posOffset>494476</wp:posOffset>
          </wp:positionH>
          <wp:positionV relativeFrom="paragraph">
            <wp:posOffset>12785</wp:posOffset>
          </wp:positionV>
          <wp:extent cx="846048" cy="913850"/>
          <wp:effectExtent l="0" t="0" r="0" b="635"/>
          <wp:wrapSquare wrapText="larges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071" t="14548" r="35577" b="30827"/>
                  <a:stretch/>
                </pic:blipFill>
                <pic:spPr bwMode="auto">
                  <a:xfrm>
                    <a:off x="0" y="0"/>
                    <a:ext cx="846048" cy="913850"/>
                  </a:xfrm>
                  <a:prstGeom prst="rect">
                    <a:avLst/>
                  </a:prstGeom>
                  <a:solidFill>
                    <a:srgbClr val="FFFFFF"/>
                  </a:solid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625E9" w:rsidRPr="00E05A94" w:rsidRDefault="00B625E9" w:rsidP="0057590A">
    <w:pPr>
      <w:jc w:val="center"/>
      <w:rPr>
        <w:b/>
        <w:sz w:val="24"/>
        <w:szCs w:val="24"/>
      </w:rPr>
    </w:pPr>
    <w:r w:rsidRPr="00E05A94">
      <w:rPr>
        <w:b/>
        <w:sz w:val="24"/>
        <w:szCs w:val="24"/>
      </w:rPr>
      <w:t>ОБЩЕСТВО С ОГРАНИЧЕННОЙ   ОТВЕТСТВЕННОСТЬЮ</w:t>
    </w:r>
  </w:p>
  <w:p w:rsidR="00B625E9" w:rsidRPr="00E05A94" w:rsidRDefault="00B625E9" w:rsidP="0057590A">
    <w:pPr>
      <w:rPr>
        <w:sz w:val="32"/>
        <w:szCs w:val="32"/>
      </w:rPr>
    </w:pPr>
    <w:r w:rsidRPr="00E05A94">
      <w:rPr>
        <w:b/>
        <w:sz w:val="28"/>
        <w:szCs w:val="28"/>
      </w:rPr>
      <w:tab/>
    </w:r>
    <w:r w:rsidRPr="00E05A94">
      <w:rPr>
        <w:b/>
        <w:sz w:val="28"/>
        <w:szCs w:val="28"/>
      </w:rPr>
      <w:tab/>
    </w:r>
    <w:r w:rsidRPr="00E05A94">
      <w:rPr>
        <w:b/>
        <w:sz w:val="28"/>
        <w:szCs w:val="28"/>
      </w:rPr>
      <w:tab/>
    </w:r>
    <w:r w:rsidRPr="00E05A94">
      <w:rPr>
        <w:b/>
        <w:color w:val="0000FF"/>
        <w:sz w:val="32"/>
        <w:szCs w:val="32"/>
      </w:rPr>
      <w:t>«ЗЕМПЛАН»</w:t>
    </w:r>
  </w:p>
  <w:p w:rsidR="00B625E9" w:rsidRPr="00E05A94" w:rsidRDefault="00B625E9" w:rsidP="0057590A">
    <w:r w:rsidRPr="00E05A94">
      <w:rPr>
        <w:b/>
      </w:rPr>
      <w:t>________________________________________________________</w:t>
    </w:r>
  </w:p>
  <w:p w:rsidR="00B625E9" w:rsidRPr="00E05A94" w:rsidRDefault="00B625E9" w:rsidP="0057590A">
    <w:pPr>
      <w:tabs>
        <w:tab w:val="left" w:pos="3780"/>
      </w:tabs>
      <w:rPr>
        <w:sz w:val="20"/>
        <w:szCs w:val="20"/>
      </w:rPr>
    </w:pPr>
    <w:r w:rsidRPr="00E05A94">
      <w:rPr>
        <w:sz w:val="20"/>
        <w:szCs w:val="20"/>
      </w:rPr>
      <w:t xml:space="preserve">     РФ, Челябинская область, г. Златоуст, ул. им. Н.Б. Скворцова, д. 26а, </w:t>
    </w:r>
  </w:p>
  <w:p w:rsidR="00B625E9" w:rsidRPr="00E05A94" w:rsidRDefault="00B625E9" w:rsidP="0057590A">
    <w:pPr>
      <w:tabs>
        <w:tab w:val="left" w:pos="3780"/>
      </w:tabs>
    </w:pPr>
    <w:r w:rsidRPr="00E05A94">
      <w:rPr>
        <w:sz w:val="20"/>
        <w:szCs w:val="20"/>
      </w:rPr>
      <w:t xml:space="preserve">     помещение 2. тел.  8(3513)62-18-60, </w:t>
    </w:r>
    <w:r w:rsidRPr="00E05A94">
      <w:rPr>
        <w:sz w:val="20"/>
        <w:szCs w:val="20"/>
        <w:lang w:val="en-US"/>
      </w:rPr>
      <w:t>e</w:t>
    </w:r>
    <w:r w:rsidRPr="00E05A94">
      <w:rPr>
        <w:sz w:val="20"/>
        <w:szCs w:val="20"/>
      </w:rPr>
      <w:t>-</w:t>
    </w:r>
    <w:r w:rsidRPr="00E05A94">
      <w:rPr>
        <w:sz w:val="20"/>
        <w:szCs w:val="20"/>
        <w:lang w:val="en-US"/>
      </w:rPr>
      <w:t>mail</w:t>
    </w:r>
    <w:r w:rsidRPr="00E05A94">
      <w:rPr>
        <w:sz w:val="20"/>
        <w:szCs w:val="20"/>
      </w:rPr>
      <w:t xml:space="preserve">: </w:t>
    </w:r>
    <w:r w:rsidRPr="00E05A94">
      <w:rPr>
        <w:sz w:val="20"/>
        <w:szCs w:val="20"/>
        <w:lang w:val="en-US"/>
      </w:rPr>
      <w:t>Zlatzemplan</w:t>
    </w:r>
    <w:r w:rsidRPr="00E05A94">
      <w:rPr>
        <w:sz w:val="20"/>
        <w:szCs w:val="20"/>
      </w:rPr>
      <w:t>@</w:t>
    </w:r>
    <w:r w:rsidRPr="00E05A94">
      <w:rPr>
        <w:sz w:val="20"/>
        <w:szCs w:val="20"/>
        <w:lang w:val="en-US"/>
      </w:rPr>
      <w:t>mail</w:t>
    </w:r>
    <w:r w:rsidRPr="00E05A94">
      <w:rPr>
        <w:sz w:val="20"/>
        <w:szCs w:val="20"/>
      </w:rPr>
      <w:t>.</w:t>
    </w:r>
    <w:r w:rsidRPr="00E05A94">
      <w:rPr>
        <w:sz w:val="20"/>
        <w:szCs w:val="20"/>
        <w:lang w:val="en-US"/>
      </w:rPr>
      <w:t>ru</w:t>
    </w:r>
  </w:p>
  <w:p w:rsidR="00B625E9" w:rsidRPr="00A469E3" w:rsidRDefault="00B625E9" w:rsidP="0057590A">
    <w:pPr>
      <w:ind w:left="364" w:right="258"/>
      <w:jc w:val="center"/>
      <w:rPr>
        <w:rFonts w:ascii="Arial Black" w:hAnsi="Arial Black"/>
        <w:sz w:val="18"/>
        <w:lang w:eastAsia="en-US" w:bidi="ar-SA"/>
      </w:rPr>
    </w:pPr>
  </w:p>
  <w:p w:rsidR="00B625E9" w:rsidRDefault="00B625E9" w:rsidP="0057590A">
    <w:pPr>
      <w:pStyle w:val="31"/>
      <w:spacing w:line="14" w:lineRule="auto"/>
      <w:rPr>
        <w:sz w:val="20"/>
      </w:rPr>
    </w:pPr>
  </w:p>
  <w:p w:rsidR="00B625E9" w:rsidRPr="0057590A" w:rsidRDefault="00B625E9" w:rsidP="0057590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Default="00B625E9" w:rsidP="0057590A">
    <w:pPr>
      <w:spacing w:line="360" w:lineRule="auto"/>
      <w:jc w:val="both"/>
      <w:rPr>
        <w:bCs/>
        <w:sz w:val="28"/>
        <w:szCs w:val="28"/>
      </w:rPr>
    </w:pPr>
    <w:bookmarkStart w:id="1" w:name="_Hlk80346654"/>
    <w:bookmarkEnd w:id="1"/>
  </w:p>
  <w:p w:rsidR="00B625E9" w:rsidRDefault="00B625E9" w:rsidP="0057590A">
    <w:pPr>
      <w:pStyle w:val="31"/>
      <w:spacing w:line="14" w:lineRule="auto"/>
      <w:rPr>
        <w:sz w:val="20"/>
      </w:rPr>
    </w:pPr>
  </w:p>
  <w:p w:rsidR="00B625E9" w:rsidRPr="0057590A" w:rsidRDefault="00B625E9" w:rsidP="0057590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E9" w:rsidRDefault="00E33BD8">
    <w:pPr>
      <w:pStyle w:val="31"/>
      <w:spacing w:line="14" w:lineRule="auto"/>
      <w:rPr>
        <w:sz w:val="20"/>
      </w:rPr>
    </w:pPr>
    <w:r w:rsidRPr="00E33BD8">
      <w:rPr>
        <w:noProof/>
        <w:lang w:bidi="ar-SA"/>
      </w:rPr>
      <w:pict>
        <v:shapetype id="_x0000_t202" coordsize="21600,21600" o:spt="202" path="m,l,21600r21600,l21600,xe">
          <v:stroke joinstyle="miter"/>
          <v:path gradientshapeok="t" o:connecttype="rect"/>
        </v:shapetype>
        <v:shape id="Text Box 1" o:spid="_x0000_s16385" type="#_x0000_t202" style="position:absolute;left:0;text-align:left;margin-left:300.7pt;margin-top:36.45pt;width:15.3pt;height:13.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" filled="f" stroked="f">
          <v:textbox inset="0,0,0,0">
            <w:txbxContent>
              <w:p w:rsidR="00B625E9" w:rsidRPr="006C65F3" w:rsidRDefault="00E33BD8">
                <w:pPr>
                  <w:spacing w:line="245" w:lineRule="exact"/>
                  <w:ind w:left="40"/>
                </w:pPr>
                <w:r w:rsidRPr="006C65F3">
                  <w:fldChar w:fldCharType="begin"/>
                </w:r>
                <w:r w:rsidR="00B625E9" w:rsidRPr="006C65F3">
                  <w:instrText xml:space="preserve"> PAGE </w:instrText>
                </w:r>
                <w:r w:rsidRPr="006C65F3">
                  <w:fldChar w:fldCharType="separate"/>
                </w:r>
                <w:r w:rsidR="005E55BD">
                  <w:rPr>
                    <w:noProof/>
                  </w:rPr>
                  <w:t>8</w:t>
                </w:r>
                <w:r w:rsidRPr="006C65F3">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2C5"/>
    <w:multiLevelType w:val="hybridMultilevel"/>
    <w:tmpl w:val="8CC4A0E8"/>
    <w:lvl w:ilvl="0" w:tplc="8CD07162">
      <w:start w:val="1"/>
      <w:numFmt w:val="decimal"/>
      <w:lvlText w:val="%1."/>
      <w:lvlJc w:val="left"/>
      <w:pPr>
        <w:tabs>
          <w:tab w:val="num" w:pos="1070"/>
        </w:tabs>
        <w:ind w:left="1070" w:hanging="360"/>
      </w:pPr>
      <w:rPr>
        <w:rFonts w:cs="Times New Roman"/>
        <w:color w:val="auto"/>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
    <w:nsid w:val="09D13F37"/>
    <w:multiLevelType w:val="multilevel"/>
    <w:tmpl w:val="D18A15AE"/>
    <w:lvl w:ilvl="0">
      <w:start w:val="1"/>
      <w:numFmt w:val="decimal"/>
      <w:suff w:val="space"/>
      <w:lvlText w:val="%1"/>
      <w:lvlJc w:val="left"/>
      <w:pPr>
        <w:ind w:left="992" w:firstLine="0"/>
      </w:pPr>
      <w:rPr>
        <w:rFonts w:hint="default"/>
      </w:rPr>
    </w:lvl>
    <w:lvl w:ilvl="1">
      <w:start w:val="1"/>
      <w:numFmt w:val="decimal"/>
      <w:suff w:val="space"/>
      <w:lvlText w:val="%1.%2"/>
      <w:lvlJc w:val="left"/>
      <w:pPr>
        <w:ind w:left="992" w:firstLine="0"/>
      </w:pPr>
      <w:rPr>
        <w:rFonts w:hint="default"/>
      </w:rPr>
    </w:lvl>
    <w:lvl w:ilvl="2">
      <w:start w:val="1"/>
      <w:numFmt w:val="decimal"/>
      <w:suff w:val="space"/>
      <w:lvlText w:val="%1.%2.%3"/>
      <w:lvlJc w:val="left"/>
      <w:pPr>
        <w:ind w:left="993" w:firstLine="0"/>
      </w:pPr>
      <w:rPr>
        <w:rFonts w:hint="default"/>
      </w:rPr>
    </w:lvl>
    <w:lvl w:ilvl="3">
      <w:start w:val="1"/>
      <w:numFmt w:val="decimal"/>
      <w:suff w:val="space"/>
      <w:lvlText w:val="%1.%2.%3.%4"/>
      <w:lvlJc w:val="left"/>
      <w:pPr>
        <w:ind w:left="992" w:firstLine="0"/>
      </w:pPr>
      <w:rPr>
        <w:rFonts w:hint="default"/>
      </w:rPr>
    </w:lvl>
    <w:lvl w:ilvl="4">
      <w:start w:val="1"/>
      <w:numFmt w:val="decimal"/>
      <w:suff w:val="space"/>
      <w:lvlText w:val="%1.%2.%3.%4.%5"/>
      <w:lvlJc w:val="left"/>
      <w:pPr>
        <w:ind w:left="992" w:firstLine="0"/>
      </w:pPr>
      <w:rPr>
        <w:rFonts w:hint="default"/>
      </w:rPr>
    </w:lvl>
    <w:lvl w:ilvl="5">
      <w:start w:val="1"/>
      <w:numFmt w:val="decimal"/>
      <w:suff w:val="space"/>
      <w:lvlText w:val="%1.%2.%3.%4.%5.%6"/>
      <w:lvlJc w:val="left"/>
      <w:pPr>
        <w:ind w:left="992" w:firstLine="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
    <w:nsid w:val="0CDA2E0D"/>
    <w:multiLevelType w:val="hybridMultilevel"/>
    <w:tmpl w:val="761454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2C12572"/>
    <w:multiLevelType w:val="hybridMultilevel"/>
    <w:tmpl w:val="68B67F4E"/>
    <w:lvl w:ilvl="0" w:tplc="0419000F">
      <w:start w:val="1"/>
      <w:numFmt w:val="decimal"/>
      <w:lvlText w:val="%1."/>
      <w:lvlJc w:val="left"/>
      <w:pPr>
        <w:ind w:left="1024" w:hanging="360"/>
      </w:pPr>
    </w:lvl>
    <w:lvl w:ilvl="1" w:tplc="04190019" w:tentative="1">
      <w:start w:val="1"/>
      <w:numFmt w:val="lowerLetter"/>
      <w:lvlText w:val="%2."/>
      <w:lvlJc w:val="left"/>
      <w:pPr>
        <w:ind w:left="1744" w:hanging="360"/>
      </w:pPr>
    </w:lvl>
    <w:lvl w:ilvl="2" w:tplc="0419001B" w:tentative="1">
      <w:start w:val="1"/>
      <w:numFmt w:val="lowerRoman"/>
      <w:lvlText w:val="%3."/>
      <w:lvlJc w:val="right"/>
      <w:pPr>
        <w:ind w:left="2464" w:hanging="180"/>
      </w:pPr>
    </w:lvl>
    <w:lvl w:ilvl="3" w:tplc="0419000F" w:tentative="1">
      <w:start w:val="1"/>
      <w:numFmt w:val="decimal"/>
      <w:lvlText w:val="%4."/>
      <w:lvlJc w:val="left"/>
      <w:pPr>
        <w:ind w:left="3184" w:hanging="360"/>
      </w:pPr>
    </w:lvl>
    <w:lvl w:ilvl="4" w:tplc="04190019" w:tentative="1">
      <w:start w:val="1"/>
      <w:numFmt w:val="lowerLetter"/>
      <w:lvlText w:val="%5."/>
      <w:lvlJc w:val="left"/>
      <w:pPr>
        <w:ind w:left="3904" w:hanging="360"/>
      </w:pPr>
    </w:lvl>
    <w:lvl w:ilvl="5" w:tplc="0419001B" w:tentative="1">
      <w:start w:val="1"/>
      <w:numFmt w:val="lowerRoman"/>
      <w:lvlText w:val="%6."/>
      <w:lvlJc w:val="right"/>
      <w:pPr>
        <w:ind w:left="4624" w:hanging="180"/>
      </w:pPr>
    </w:lvl>
    <w:lvl w:ilvl="6" w:tplc="0419000F" w:tentative="1">
      <w:start w:val="1"/>
      <w:numFmt w:val="decimal"/>
      <w:lvlText w:val="%7."/>
      <w:lvlJc w:val="left"/>
      <w:pPr>
        <w:ind w:left="5344" w:hanging="360"/>
      </w:pPr>
    </w:lvl>
    <w:lvl w:ilvl="7" w:tplc="04190019" w:tentative="1">
      <w:start w:val="1"/>
      <w:numFmt w:val="lowerLetter"/>
      <w:lvlText w:val="%8."/>
      <w:lvlJc w:val="left"/>
      <w:pPr>
        <w:ind w:left="6064" w:hanging="360"/>
      </w:pPr>
    </w:lvl>
    <w:lvl w:ilvl="8" w:tplc="0419001B" w:tentative="1">
      <w:start w:val="1"/>
      <w:numFmt w:val="lowerRoman"/>
      <w:lvlText w:val="%9."/>
      <w:lvlJc w:val="right"/>
      <w:pPr>
        <w:ind w:left="6784" w:hanging="180"/>
      </w:pPr>
    </w:lvl>
  </w:abstractNum>
  <w:abstractNum w:abstractNumId="4">
    <w:nsid w:val="12EA4C0F"/>
    <w:multiLevelType w:val="hybridMultilevel"/>
    <w:tmpl w:val="110EA2BC"/>
    <w:lvl w:ilvl="0" w:tplc="32B6F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07279A"/>
    <w:multiLevelType w:val="hybridMultilevel"/>
    <w:tmpl w:val="BF1ADBBC"/>
    <w:lvl w:ilvl="0" w:tplc="A3209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EF294C"/>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7">
    <w:nsid w:val="1C37189F"/>
    <w:multiLevelType w:val="hybridMultilevel"/>
    <w:tmpl w:val="71AEB13C"/>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8">
    <w:nsid w:val="1DCA145E"/>
    <w:multiLevelType w:val="hybridMultilevel"/>
    <w:tmpl w:val="3D8EEFC4"/>
    <w:lvl w:ilvl="0" w:tplc="D7F44CC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E83484F"/>
    <w:multiLevelType w:val="hybridMultilevel"/>
    <w:tmpl w:val="7BBA0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73F98"/>
    <w:multiLevelType w:val="hybridMultilevel"/>
    <w:tmpl w:val="C0BCA756"/>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1">
    <w:nsid w:val="25FB3DFB"/>
    <w:multiLevelType w:val="hybridMultilevel"/>
    <w:tmpl w:val="8CC4A0E8"/>
    <w:lvl w:ilvl="0" w:tplc="8CD0716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8154A5"/>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3">
    <w:nsid w:val="2AD45071"/>
    <w:multiLevelType w:val="hybridMultilevel"/>
    <w:tmpl w:val="67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037CAD"/>
    <w:multiLevelType w:val="hybridMultilevel"/>
    <w:tmpl w:val="BC406E96"/>
    <w:lvl w:ilvl="0" w:tplc="0338F80A">
      <w:numFmt w:val="bullet"/>
      <w:lvlText w:val=""/>
      <w:lvlJc w:val="left"/>
      <w:pPr>
        <w:ind w:left="1286" w:hanging="286"/>
      </w:pPr>
      <w:rPr>
        <w:rFonts w:ascii="Symbol" w:eastAsia="Symbol" w:hAnsi="Symbol" w:cs="Symbol" w:hint="default"/>
        <w:w w:val="100"/>
        <w:sz w:val="28"/>
        <w:szCs w:val="28"/>
        <w:lang w:val="ru-RU" w:eastAsia="ru-RU" w:bidi="ru-RU"/>
      </w:rPr>
    </w:lvl>
    <w:lvl w:ilvl="1" w:tplc="2D92C58A">
      <w:numFmt w:val="bullet"/>
      <w:lvlText w:val=""/>
      <w:lvlJc w:val="left"/>
      <w:pPr>
        <w:ind w:left="1721" w:hanging="360"/>
      </w:pPr>
      <w:rPr>
        <w:rFonts w:ascii="Symbol" w:eastAsia="Symbol" w:hAnsi="Symbol" w:cs="Symbol" w:hint="default"/>
        <w:w w:val="100"/>
        <w:sz w:val="28"/>
        <w:szCs w:val="28"/>
        <w:lang w:val="ru-RU" w:eastAsia="ru-RU" w:bidi="ru-RU"/>
      </w:rPr>
    </w:lvl>
    <w:lvl w:ilvl="2" w:tplc="DB0C153C">
      <w:numFmt w:val="bullet"/>
      <w:lvlText w:val="•"/>
      <w:lvlJc w:val="left"/>
      <w:pPr>
        <w:ind w:left="2691" w:hanging="360"/>
      </w:pPr>
      <w:rPr>
        <w:rFonts w:hint="default"/>
        <w:lang w:val="ru-RU" w:eastAsia="ru-RU" w:bidi="ru-RU"/>
      </w:rPr>
    </w:lvl>
    <w:lvl w:ilvl="3" w:tplc="EFF07E3E">
      <w:numFmt w:val="bullet"/>
      <w:lvlText w:val="•"/>
      <w:lvlJc w:val="left"/>
      <w:pPr>
        <w:ind w:left="3663" w:hanging="360"/>
      </w:pPr>
      <w:rPr>
        <w:rFonts w:hint="default"/>
        <w:lang w:val="ru-RU" w:eastAsia="ru-RU" w:bidi="ru-RU"/>
      </w:rPr>
    </w:lvl>
    <w:lvl w:ilvl="4" w:tplc="75640EB6">
      <w:numFmt w:val="bullet"/>
      <w:lvlText w:val="•"/>
      <w:lvlJc w:val="left"/>
      <w:pPr>
        <w:ind w:left="4635" w:hanging="360"/>
      </w:pPr>
      <w:rPr>
        <w:rFonts w:hint="default"/>
        <w:lang w:val="ru-RU" w:eastAsia="ru-RU" w:bidi="ru-RU"/>
      </w:rPr>
    </w:lvl>
    <w:lvl w:ilvl="5" w:tplc="CBDC5956">
      <w:numFmt w:val="bullet"/>
      <w:lvlText w:val="•"/>
      <w:lvlJc w:val="left"/>
      <w:pPr>
        <w:ind w:left="5607" w:hanging="360"/>
      </w:pPr>
      <w:rPr>
        <w:rFonts w:hint="default"/>
        <w:lang w:val="ru-RU" w:eastAsia="ru-RU" w:bidi="ru-RU"/>
      </w:rPr>
    </w:lvl>
    <w:lvl w:ilvl="6" w:tplc="9738B820">
      <w:numFmt w:val="bullet"/>
      <w:lvlText w:val="•"/>
      <w:lvlJc w:val="left"/>
      <w:pPr>
        <w:ind w:left="6579" w:hanging="360"/>
      </w:pPr>
      <w:rPr>
        <w:rFonts w:hint="default"/>
        <w:lang w:val="ru-RU" w:eastAsia="ru-RU" w:bidi="ru-RU"/>
      </w:rPr>
    </w:lvl>
    <w:lvl w:ilvl="7" w:tplc="36326856">
      <w:numFmt w:val="bullet"/>
      <w:lvlText w:val="•"/>
      <w:lvlJc w:val="left"/>
      <w:pPr>
        <w:ind w:left="7550" w:hanging="360"/>
      </w:pPr>
      <w:rPr>
        <w:rFonts w:hint="default"/>
        <w:lang w:val="ru-RU" w:eastAsia="ru-RU" w:bidi="ru-RU"/>
      </w:rPr>
    </w:lvl>
    <w:lvl w:ilvl="8" w:tplc="069CFB72">
      <w:numFmt w:val="bullet"/>
      <w:lvlText w:val="•"/>
      <w:lvlJc w:val="left"/>
      <w:pPr>
        <w:ind w:left="8522" w:hanging="360"/>
      </w:pPr>
      <w:rPr>
        <w:rFonts w:hint="default"/>
        <w:lang w:val="ru-RU" w:eastAsia="ru-RU" w:bidi="ru-RU"/>
      </w:rPr>
    </w:lvl>
  </w:abstractNum>
  <w:abstractNum w:abstractNumId="15">
    <w:nsid w:val="385F5A5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16">
    <w:nsid w:val="3951154C"/>
    <w:multiLevelType w:val="hybridMultilevel"/>
    <w:tmpl w:val="2754160A"/>
    <w:lvl w:ilvl="0" w:tplc="02E8C686">
      <w:numFmt w:val="bullet"/>
      <w:lvlText w:val=""/>
      <w:lvlJc w:val="left"/>
      <w:pPr>
        <w:ind w:left="1515"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7">
    <w:nsid w:val="39925771"/>
    <w:multiLevelType w:val="hybridMultilevel"/>
    <w:tmpl w:val="960AA4D8"/>
    <w:lvl w:ilvl="0" w:tplc="606EE5DA">
      <w:start w:val="1"/>
      <w:numFmt w:val="decimal"/>
      <w:lvlText w:val="%1."/>
      <w:lvlJc w:val="left"/>
      <w:pPr>
        <w:ind w:left="851"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1914D6"/>
    <w:multiLevelType w:val="hybridMultilevel"/>
    <w:tmpl w:val="FE5A4B68"/>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5E6BB0"/>
    <w:multiLevelType w:val="hybridMultilevel"/>
    <w:tmpl w:val="3F8066E0"/>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27442"/>
    <w:multiLevelType w:val="hybridMultilevel"/>
    <w:tmpl w:val="A6AEF004"/>
    <w:lvl w:ilvl="0" w:tplc="FFFFFFFF">
      <w:start w:val="1"/>
      <w:numFmt w:val="bullet"/>
      <w:lvlText w:val=""/>
      <w:lvlJc w:val="left"/>
      <w:pPr>
        <w:tabs>
          <w:tab w:val="num" w:pos="1003"/>
        </w:tabs>
        <w:ind w:left="1003" w:hanging="360"/>
      </w:pPr>
      <w:rPr>
        <w:rFonts w:ascii="Symbol" w:hAnsi="Symbol" w:hint="default"/>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21">
    <w:nsid w:val="4E2F2B70"/>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1457C0B"/>
    <w:multiLevelType w:val="hybridMultilevel"/>
    <w:tmpl w:val="2228CC84"/>
    <w:lvl w:ilvl="0" w:tplc="32B6F4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1BC70AD"/>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72010D"/>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6">
    <w:nsid w:val="59C527FE"/>
    <w:multiLevelType w:val="hybridMultilevel"/>
    <w:tmpl w:val="CF5EFD88"/>
    <w:lvl w:ilvl="0" w:tplc="E61090B6">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02E8C686">
      <w:numFmt w:val="bullet"/>
      <w:lvlText w:val=""/>
      <w:lvlJc w:val="left"/>
      <w:pPr>
        <w:ind w:left="1426" w:hanging="425"/>
      </w:pPr>
      <w:rPr>
        <w:rFonts w:ascii="Symbol" w:eastAsia="Symbol" w:hAnsi="Symbol" w:cs="Symbol" w:hint="default"/>
        <w:w w:val="100"/>
        <w:sz w:val="28"/>
        <w:szCs w:val="28"/>
        <w:lang w:val="ru-RU" w:eastAsia="ru-RU" w:bidi="ru-RU"/>
      </w:rPr>
    </w:lvl>
    <w:lvl w:ilvl="2" w:tplc="97B6BE1A">
      <w:numFmt w:val="bullet"/>
      <w:lvlText w:val="•"/>
      <w:lvlJc w:val="left"/>
      <w:pPr>
        <w:ind w:left="2425" w:hanging="425"/>
      </w:pPr>
      <w:rPr>
        <w:rFonts w:hint="default"/>
        <w:lang w:val="ru-RU" w:eastAsia="ru-RU" w:bidi="ru-RU"/>
      </w:rPr>
    </w:lvl>
    <w:lvl w:ilvl="3" w:tplc="9678DDBE">
      <w:numFmt w:val="bullet"/>
      <w:lvlText w:val="•"/>
      <w:lvlJc w:val="left"/>
      <w:pPr>
        <w:ind w:left="3430" w:hanging="425"/>
      </w:pPr>
      <w:rPr>
        <w:rFonts w:hint="default"/>
        <w:lang w:val="ru-RU" w:eastAsia="ru-RU" w:bidi="ru-RU"/>
      </w:rPr>
    </w:lvl>
    <w:lvl w:ilvl="4" w:tplc="54A6C1EA">
      <w:numFmt w:val="bullet"/>
      <w:lvlText w:val="•"/>
      <w:lvlJc w:val="left"/>
      <w:pPr>
        <w:ind w:left="4435" w:hanging="425"/>
      </w:pPr>
      <w:rPr>
        <w:rFonts w:hint="default"/>
        <w:lang w:val="ru-RU" w:eastAsia="ru-RU" w:bidi="ru-RU"/>
      </w:rPr>
    </w:lvl>
    <w:lvl w:ilvl="5" w:tplc="CE843C74">
      <w:numFmt w:val="bullet"/>
      <w:lvlText w:val="•"/>
      <w:lvlJc w:val="left"/>
      <w:pPr>
        <w:ind w:left="5440" w:hanging="425"/>
      </w:pPr>
      <w:rPr>
        <w:rFonts w:hint="default"/>
        <w:lang w:val="ru-RU" w:eastAsia="ru-RU" w:bidi="ru-RU"/>
      </w:rPr>
    </w:lvl>
    <w:lvl w:ilvl="6" w:tplc="7DCC6F8A">
      <w:numFmt w:val="bullet"/>
      <w:lvlText w:val="•"/>
      <w:lvlJc w:val="left"/>
      <w:pPr>
        <w:ind w:left="6445" w:hanging="425"/>
      </w:pPr>
      <w:rPr>
        <w:rFonts w:hint="default"/>
        <w:lang w:val="ru-RU" w:eastAsia="ru-RU" w:bidi="ru-RU"/>
      </w:rPr>
    </w:lvl>
    <w:lvl w:ilvl="7" w:tplc="9F2E404E">
      <w:numFmt w:val="bullet"/>
      <w:lvlText w:val="•"/>
      <w:lvlJc w:val="left"/>
      <w:pPr>
        <w:ind w:left="7450" w:hanging="425"/>
      </w:pPr>
      <w:rPr>
        <w:rFonts w:hint="default"/>
        <w:lang w:val="ru-RU" w:eastAsia="ru-RU" w:bidi="ru-RU"/>
      </w:rPr>
    </w:lvl>
    <w:lvl w:ilvl="8" w:tplc="58A63D3A">
      <w:numFmt w:val="bullet"/>
      <w:lvlText w:val="•"/>
      <w:lvlJc w:val="left"/>
      <w:pPr>
        <w:ind w:left="8456" w:hanging="425"/>
      </w:pPr>
      <w:rPr>
        <w:rFonts w:hint="default"/>
        <w:lang w:val="ru-RU" w:eastAsia="ru-RU" w:bidi="ru-RU"/>
      </w:rPr>
    </w:lvl>
  </w:abstractNum>
  <w:abstractNum w:abstractNumId="27">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8">
    <w:nsid w:val="613E4034"/>
    <w:multiLevelType w:val="hybridMultilevel"/>
    <w:tmpl w:val="92EE349A"/>
    <w:lvl w:ilvl="0" w:tplc="24123DEA">
      <w:start w:val="1"/>
      <w:numFmt w:val="upperRoman"/>
      <w:lvlText w:val="%1."/>
      <w:lvlJc w:val="left"/>
      <w:pPr>
        <w:ind w:left="1243" w:hanging="250"/>
        <w:jc w:val="right"/>
      </w:pPr>
      <w:rPr>
        <w:rFonts w:ascii="Times New Roman" w:eastAsia="Times New Roman" w:hAnsi="Times New Roman" w:cs="Times New Roman" w:hint="default"/>
        <w:b/>
        <w:bCs/>
        <w:spacing w:val="0"/>
        <w:w w:val="100"/>
        <w:sz w:val="28"/>
        <w:szCs w:val="28"/>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F4C60"/>
    <w:multiLevelType w:val="hybridMultilevel"/>
    <w:tmpl w:val="30406A28"/>
    <w:lvl w:ilvl="0" w:tplc="12FCC31A">
      <w:numFmt w:val="bullet"/>
      <w:lvlText w:val=""/>
      <w:lvlJc w:val="left"/>
      <w:pPr>
        <w:ind w:left="1137" w:hanging="286"/>
      </w:pPr>
      <w:rPr>
        <w:rFonts w:ascii="Symbol" w:eastAsia="Symbol" w:hAnsi="Symbol" w:cs="Symbol" w:hint="default"/>
        <w:w w:val="100"/>
        <w:sz w:val="28"/>
        <w:szCs w:val="28"/>
        <w:lang w:val="ru-RU" w:eastAsia="ru-RU" w:bidi="ru-RU"/>
      </w:rPr>
    </w:lvl>
    <w:lvl w:ilvl="1" w:tplc="4E34883E">
      <w:numFmt w:val="bullet"/>
      <w:lvlText w:val="•"/>
      <w:lvlJc w:val="left"/>
      <w:pPr>
        <w:ind w:left="2065" w:hanging="286"/>
      </w:pPr>
      <w:rPr>
        <w:rFonts w:hint="default"/>
        <w:lang w:val="ru-RU" w:eastAsia="ru-RU" w:bidi="ru-RU"/>
      </w:rPr>
    </w:lvl>
    <w:lvl w:ilvl="2" w:tplc="2BF83C72">
      <w:numFmt w:val="bullet"/>
      <w:lvlText w:val="•"/>
      <w:lvlJc w:val="left"/>
      <w:pPr>
        <w:ind w:left="3000" w:hanging="286"/>
      </w:pPr>
      <w:rPr>
        <w:rFonts w:hint="default"/>
        <w:lang w:val="ru-RU" w:eastAsia="ru-RU" w:bidi="ru-RU"/>
      </w:rPr>
    </w:lvl>
    <w:lvl w:ilvl="3" w:tplc="49CA3E22">
      <w:numFmt w:val="bullet"/>
      <w:lvlText w:val="•"/>
      <w:lvlJc w:val="left"/>
      <w:pPr>
        <w:ind w:left="3934" w:hanging="286"/>
      </w:pPr>
      <w:rPr>
        <w:rFonts w:hint="default"/>
        <w:lang w:val="ru-RU" w:eastAsia="ru-RU" w:bidi="ru-RU"/>
      </w:rPr>
    </w:lvl>
    <w:lvl w:ilvl="4" w:tplc="09DC961C">
      <w:numFmt w:val="bullet"/>
      <w:lvlText w:val="•"/>
      <w:lvlJc w:val="left"/>
      <w:pPr>
        <w:ind w:left="4869" w:hanging="286"/>
      </w:pPr>
      <w:rPr>
        <w:rFonts w:hint="default"/>
        <w:lang w:val="ru-RU" w:eastAsia="ru-RU" w:bidi="ru-RU"/>
      </w:rPr>
    </w:lvl>
    <w:lvl w:ilvl="5" w:tplc="2CD2BA2E">
      <w:numFmt w:val="bullet"/>
      <w:lvlText w:val="•"/>
      <w:lvlJc w:val="left"/>
      <w:pPr>
        <w:ind w:left="5804" w:hanging="286"/>
      </w:pPr>
      <w:rPr>
        <w:rFonts w:hint="default"/>
        <w:lang w:val="ru-RU" w:eastAsia="ru-RU" w:bidi="ru-RU"/>
      </w:rPr>
    </w:lvl>
    <w:lvl w:ilvl="6" w:tplc="0E3C74D6">
      <w:numFmt w:val="bullet"/>
      <w:lvlText w:val="•"/>
      <w:lvlJc w:val="left"/>
      <w:pPr>
        <w:ind w:left="6738" w:hanging="286"/>
      </w:pPr>
      <w:rPr>
        <w:rFonts w:hint="default"/>
        <w:lang w:val="ru-RU" w:eastAsia="ru-RU" w:bidi="ru-RU"/>
      </w:rPr>
    </w:lvl>
    <w:lvl w:ilvl="7" w:tplc="B76E7742">
      <w:numFmt w:val="bullet"/>
      <w:lvlText w:val="•"/>
      <w:lvlJc w:val="left"/>
      <w:pPr>
        <w:ind w:left="7673" w:hanging="286"/>
      </w:pPr>
      <w:rPr>
        <w:rFonts w:hint="default"/>
        <w:lang w:val="ru-RU" w:eastAsia="ru-RU" w:bidi="ru-RU"/>
      </w:rPr>
    </w:lvl>
    <w:lvl w:ilvl="8" w:tplc="B04ABC36">
      <w:numFmt w:val="bullet"/>
      <w:lvlText w:val="•"/>
      <w:lvlJc w:val="left"/>
      <w:pPr>
        <w:ind w:left="8608" w:hanging="286"/>
      </w:pPr>
      <w:rPr>
        <w:rFonts w:hint="default"/>
        <w:lang w:val="ru-RU" w:eastAsia="ru-RU" w:bidi="ru-RU"/>
      </w:rPr>
    </w:lvl>
  </w:abstractNum>
  <w:abstractNum w:abstractNumId="30">
    <w:nsid w:val="687057B2"/>
    <w:multiLevelType w:val="hybridMultilevel"/>
    <w:tmpl w:val="3BE2C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EE789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32">
    <w:nsid w:val="759A750D"/>
    <w:multiLevelType w:val="hybridMultilevel"/>
    <w:tmpl w:val="6480E84C"/>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26"/>
  </w:num>
  <w:num w:numId="3">
    <w:abstractNumId w:val="14"/>
  </w:num>
  <w:num w:numId="4">
    <w:abstractNumId w:val="29"/>
  </w:num>
  <w:num w:numId="5">
    <w:abstractNumId w:val="15"/>
  </w:num>
  <w:num w:numId="6">
    <w:abstractNumId w:val="28"/>
  </w:num>
  <w:num w:numId="7">
    <w:abstractNumId w:val="6"/>
  </w:num>
  <w:num w:numId="8">
    <w:abstractNumId w:val="12"/>
  </w:num>
  <w:num w:numId="9">
    <w:abstractNumId w:val="0"/>
  </w:num>
  <w:num w:numId="10">
    <w:abstractNumId w:val="27"/>
  </w:num>
  <w:num w:numId="11">
    <w:abstractNumId w:val="13"/>
  </w:num>
  <w:num w:numId="12">
    <w:abstractNumId w:val="11"/>
  </w:num>
  <w:num w:numId="13">
    <w:abstractNumId w:val="25"/>
  </w:num>
  <w:num w:numId="14">
    <w:abstractNumId w:val="2"/>
  </w:num>
  <w:num w:numId="15">
    <w:abstractNumId w:val="7"/>
  </w:num>
  <w:num w:numId="16">
    <w:abstractNumId w:val="10"/>
  </w:num>
  <w:num w:numId="17">
    <w:abstractNumId w:val="20"/>
  </w:num>
  <w:num w:numId="18">
    <w:abstractNumId w:val="8"/>
  </w:num>
  <w:num w:numId="19">
    <w:abstractNumId w:val="19"/>
  </w:num>
  <w:num w:numId="20">
    <w:abstractNumId w:val="16"/>
  </w:num>
  <w:num w:numId="21">
    <w:abstractNumId w:val="18"/>
  </w:num>
  <w:num w:numId="22">
    <w:abstractNumId w:val="3"/>
  </w:num>
  <w:num w:numId="23">
    <w:abstractNumId w:val="4"/>
  </w:num>
  <w:num w:numId="24">
    <w:abstractNumId w:val="22"/>
  </w:num>
  <w:num w:numId="25">
    <w:abstractNumId w:val="17"/>
  </w:num>
  <w:num w:numId="26">
    <w:abstractNumId w:val="9"/>
  </w:num>
  <w:num w:numId="27">
    <w:abstractNumId w:val="5"/>
  </w:num>
  <w:num w:numId="28">
    <w:abstractNumId w:val="23"/>
  </w:num>
  <w:num w:numId="29">
    <w:abstractNumId w:val="21"/>
  </w:num>
  <w:num w:numId="30">
    <w:abstractNumId w:val="1"/>
  </w:num>
  <w:num w:numId="31">
    <w:abstractNumId w:val="30"/>
  </w:num>
  <w:num w:numId="32">
    <w:abstractNumId w:val="3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17410"/>
    <o:shapelayout v:ext="edit">
      <o:idmap v:ext="edit" data="16"/>
    </o:shapelayout>
  </w:hdrShapeDefaults>
  <w:footnotePr>
    <w:footnote w:id="0"/>
    <w:footnote w:id="1"/>
  </w:footnotePr>
  <w:endnotePr>
    <w:endnote w:id="0"/>
    <w:endnote w:id="1"/>
  </w:endnotePr>
  <w:compat>
    <w:ulTrailSpace/>
  </w:compat>
  <w:rsids>
    <w:rsidRoot w:val="00643479"/>
    <w:rsid w:val="000015E5"/>
    <w:rsid w:val="00010820"/>
    <w:rsid w:val="00013676"/>
    <w:rsid w:val="00031B9A"/>
    <w:rsid w:val="00033E92"/>
    <w:rsid w:val="0004010C"/>
    <w:rsid w:val="00040D8B"/>
    <w:rsid w:val="00043101"/>
    <w:rsid w:val="0004498E"/>
    <w:rsid w:val="00046E06"/>
    <w:rsid w:val="00054AAC"/>
    <w:rsid w:val="000573F0"/>
    <w:rsid w:val="00061DF5"/>
    <w:rsid w:val="0006287B"/>
    <w:rsid w:val="000636AD"/>
    <w:rsid w:val="00064F1C"/>
    <w:rsid w:val="00065973"/>
    <w:rsid w:val="00065BFB"/>
    <w:rsid w:val="00081ECF"/>
    <w:rsid w:val="00083276"/>
    <w:rsid w:val="00084525"/>
    <w:rsid w:val="00084CDE"/>
    <w:rsid w:val="000928E2"/>
    <w:rsid w:val="00092F8C"/>
    <w:rsid w:val="00097666"/>
    <w:rsid w:val="000A622F"/>
    <w:rsid w:val="000B0A6D"/>
    <w:rsid w:val="000C1803"/>
    <w:rsid w:val="000C279C"/>
    <w:rsid w:val="000C37F0"/>
    <w:rsid w:val="000D3C96"/>
    <w:rsid w:val="000D6088"/>
    <w:rsid w:val="000D6D14"/>
    <w:rsid w:val="000E09FA"/>
    <w:rsid w:val="000E2769"/>
    <w:rsid w:val="000E6245"/>
    <w:rsid w:val="000E768C"/>
    <w:rsid w:val="000F0BB9"/>
    <w:rsid w:val="000F1627"/>
    <w:rsid w:val="0010115A"/>
    <w:rsid w:val="0010231C"/>
    <w:rsid w:val="0010628B"/>
    <w:rsid w:val="00110EE6"/>
    <w:rsid w:val="00113C8B"/>
    <w:rsid w:val="00121E0B"/>
    <w:rsid w:val="00125C34"/>
    <w:rsid w:val="00130392"/>
    <w:rsid w:val="00133214"/>
    <w:rsid w:val="00137310"/>
    <w:rsid w:val="001417B2"/>
    <w:rsid w:val="00142439"/>
    <w:rsid w:val="00151D72"/>
    <w:rsid w:val="00154CB8"/>
    <w:rsid w:val="00171A7B"/>
    <w:rsid w:val="00172486"/>
    <w:rsid w:val="001771AE"/>
    <w:rsid w:val="0018619C"/>
    <w:rsid w:val="00187F03"/>
    <w:rsid w:val="001932CF"/>
    <w:rsid w:val="00197792"/>
    <w:rsid w:val="001A3147"/>
    <w:rsid w:val="001A4A3B"/>
    <w:rsid w:val="001A740A"/>
    <w:rsid w:val="001C1D46"/>
    <w:rsid w:val="001C28DE"/>
    <w:rsid w:val="001C46BB"/>
    <w:rsid w:val="001D0F99"/>
    <w:rsid w:val="001D71AE"/>
    <w:rsid w:val="001D7966"/>
    <w:rsid w:val="001E1370"/>
    <w:rsid w:val="001F0D38"/>
    <w:rsid w:val="001F46BB"/>
    <w:rsid w:val="00202156"/>
    <w:rsid w:val="00207DB6"/>
    <w:rsid w:val="002112AF"/>
    <w:rsid w:val="002131F9"/>
    <w:rsid w:val="00214C7D"/>
    <w:rsid w:val="00215590"/>
    <w:rsid w:val="00215DD8"/>
    <w:rsid w:val="00217BFA"/>
    <w:rsid w:val="00225B59"/>
    <w:rsid w:val="00225ECD"/>
    <w:rsid w:val="002264EE"/>
    <w:rsid w:val="002306F5"/>
    <w:rsid w:val="00237019"/>
    <w:rsid w:val="00242FEE"/>
    <w:rsid w:val="00250E7C"/>
    <w:rsid w:val="00252FF4"/>
    <w:rsid w:val="00257E1D"/>
    <w:rsid w:val="0026333C"/>
    <w:rsid w:val="00265690"/>
    <w:rsid w:val="00266B98"/>
    <w:rsid w:val="00266E57"/>
    <w:rsid w:val="00274AF6"/>
    <w:rsid w:val="00280E53"/>
    <w:rsid w:val="00292659"/>
    <w:rsid w:val="00295401"/>
    <w:rsid w:val="002A06DA"/>
    <w:rsid w:val="002B06C6"/>
    <w:rsid w:val="002B47EE"/>
    <w:rsid w:val="002B7167"/>
    <w:rsid w:val="002B75B9"/>
    <w:rsid w:val="002C0107"/>
    <w:rsid w:val="002C0E4E"/>
    <w:rsid w:val="002C1D26"/>
    <w:rsid w:val="002C72D5"/>
    <w:rsid w:val="002D6FD3"/>
    <w:rsid w:val="002E094E"/>
    <w:rsid w:val="002E0ADC"/>
    <w:rsid w:val="002E3DEC"/>
    <w:rsid w:val="002E5126"/>
    <w:rsid w:val="002E5A20"/>
    <w:rsid w:val="002E7126"/>
    <w:rsid w:val="00301733"/>
    <w:rsid w:val="0030354C"/>
    <w:rsid w:val="003040D5"/>
    <w:rsid w:val="003048F8"/>
    <w:rsid w:val="0031089C"/>
    <w:rsid w:val="00315723"/>
    <w:rsid w:val="00315DB0"/>
    <w:rsid w:val="00317E7C"/>
    <w:rsid w:val="003267AE"/>
    <w:rsid w:val="00326C7D"/>
    <w:rsid w:val="003337A3"/>
    <w:rsid w:val="00340F5F"/>
    <w:rsid w:val="00343C58"/>
    <w:rsid w:val="0034489A"/>
    <w:rsid w:val="00352D18"/>
    <w:rsid w:val="0035683C"/>
    <w:rsid w:val="0035790F"/>
    <w:rsid w:val="003654F1"/>
    <w:rsid w:val="00366EC4"/>
    <w:rsid w:val="0037312A"/>
    <w:rsid w:val="00381034"/>
    <w:rsid w:val="00383BCD"/>
    <w:rsid w:val="00390072"/>
    <w:rsid w:val="003957B4"/>
    <w:rsid w:val="003A2792"/>
    <w:rsid w:val="003A6744"/>
    <w:rsid w:val="003B1B44"/>
    <w:rsid w:val="003B2ABD"/>
    <w:rsid w:val="003B69A9"/>
    <w:rsid w:val="003D0B0D"/>
    <w:rsid w:val="003E020B"/>
    <w:rsid w:val="003E2062"/>
    <w:rsid w:val="003E2616"/>
    <w:rsid w:val="003E5B17"/>
    <w:rsid w:val="003E5FF2"/>
    <w:rsid w:val="003E7521"/>
    <w:rsid w:val="003E789D"/>
    <w:rsid w:val="003E79D3"/>
    <w:rsid w:val="003F07DC"/>
    <w:rsid w:val="003F1BE6"/>
    <w:rsid w:val="003F2983"/>
    <w:rsid w:val="003F43E0"/>
    <w:rsid w:val="003F6CC2"/>
    <w:rsid w:val="00401235"/>
    <w:rsid w:val="00413364"/>
    <w:rsid w:val="00417F00"/>
    <w:rsid w:val="00420B38"/>
    <w:rsid w:val="00422E7A"/>
    <w:rsid w:val="00426179"/>
    <w:rsid w:val="00432800"/>
    <w:rsid w:val="00440A45"/>
    <w:rsid w:val="00440DC8"/>
    <w:rsid w:val="0044160C"/>
    <w:rsid w:val="00441674"/>
    <w:rsid w:val="00443CA9"/>
    <w:rsid w:val="00450652"/>
    <w:rsid w:val="0045232E"/>
    <w:rsid w:val="00455B4B"/>
    <w:rsid w:val="00461A12"/>
    <w:rsid w:val="00463BA9"/>
    <w:rsid w:val="0046403F"/>
    <w:rsid w:val="00464863"/>
    <w:rsid w:val="004668F1"/>
    <w:rsid w:val="00484E7E"/>
    <w:rsid w:val="00487588"/>
    <w:rsid w:val="00487CA7"/>
    <w:rsid w:val="00492DF2"/>
    <w:rsid w:val="00496008"/>
    <w:rsid w:val="004A367A"/>
    <w:rsid w:val="004A7F37"/>
    <w:rsid w:val="004B0452"/>
    <w:rsid w:val="004B2F26"/>
    <w:rsid w:val="004B3BD9"/>
    <w:rsid w:val="004B7CCB"/>
    <w:rsid w:val="004C1783"/>
    <w:rsid w:val="004C3B19"/>
    <w:rsid w:val="004C4624"/>
    <w:rsid w:val="004C46CA"/>
    <w:rsid w:val="004C704A"/>
    <w:rsid w:val="004D14D0"/>
    <w:rsid w:val="004D2F3F"/>
    <w:rsid w:val="004D311A"/>
    <w:rsid w:val="004D6DC7"/>
    <w:rsid w:val="004D71A1"/>
    <w:rsid w:val="004F217B"/>
    <w:rsid w:val="004F6801"/>
    <w:rsid w:val="00502A1F"/>
    <w:rsid w:val="005077C5"/>
    <w:rsid w:val="005106D4"/>
    <w:rsid w:val="00511620"/>
    <w:rsid w:val="00512BA6"/>
    <w:rsid w:val="005138B6"/>
    <w:rsid w:val="005138CB"/>
    <w:rsid w:val="00516A4D"/>
    <w:rsid w:val="00523BCB"/>
    <w:rsid w:val="00524E82"/>
    <w:rsid w:val="00526E85"/>
    <w:rsid w:val="00531A5B"/>
    <w:rsid w:val="00540F26"/>
    <w:rsid w:val="005511B4"/>
    <w:rsid w:val="00551FD0"/>
    <w:rsid w:val="00553EBB"/>
    <w:rsid w:val="00554D8F"/>
    <w:rsid w:val="00562D83"/>
    <w:rsid w:val="005637B0"/>
    <w:rsid w:val="005662DA"/>
    <w:rsid w:val="00567664"/>
    <w:rsid w:val="0057042F"/>
    <w:rsid w:val="00573EAB"/>
    <w:rsid w:val="00574CB2"/>
    <w:rsid w:val="00575413"/>
    <w:rsid w:val="005755B9"/>
    <w:rsid w:val="0057590A"/>
    <w:rsid w:val="005832A4"/>
    <w:rsid w:val="00583B6B"/>
    <w:rsid w:val="005847A1"/>
    <w:rsid w:val="00586A33"/>
    <w:rsid w:val="00597414"/>
    <w:rsid w:val="005A4508"/>
    <w:rsid w:val="005B2967"/>
    <w:rsid w:val="005B6358"/>
    <w:rsid w:val="005B7769"/>
    <w:rsid w:val="005B77B1"/>
    <w:rsid w:val="005C36AF"/>
    <w:rsid w:val="005C7AF2"/>
    <w:rsid w:val="005D173E"/>
    <w:rsid w:val="005D6FA6"/>
    <w:rsid w:val="005E2A8B"/>
    <w:rsid w:val="005E55BD"/>
    <w:rsid w:val="005E5697"/>
    <w:rsid w:val="005E7C79"/>
    <w:rsid w:val="005F3502"/>
    <w:rsid w:val="005F5010"/>
    <w:rsid w:val="005F6E90"/>
    <w:rsid w:val="00601D86"/>
    <w:rsid w:val="00611133"/>
    <w:rsid w:val="00611F08"/>
    <w:rsid w:val="006124D5"/>
    <w:rsid w:val="00614111"/>
    <w:rsid w:val="00614A68"/>
    <w:rsid w:val="006171E1"/>
    <w:rsid w:val="00622800"/>
    <w:rsid w:val="006257F1"/>
    <w:rsid w:val="00626261"/>
    <w:rsid w:val="00631622"/>
    <w:rsid w:val="00631995"/>
    <w:rsid w:val="006421F1"/>
    <w:rsid w:val="006422F9"/>
    <w:rsid w:val="00643479"/>
    <w:rsid w:val="006436E6"/>
    <w:rsid w:val="006457FD"/>
    <w:rsid w:val="006458E4"/>
    <w:rsid w:val="0064649F"/>
    <w:rsid w:val="00650142"/>
    <w:rsid w:val="00656B4C"/>
    <w:rsid w:val="00657847"/>
    <w:rsid w:val="00661842"/>
    <w:rsid w:val="0066296A"/>
    <w:rsid w:val="00664ACC"/>
    <w:rsid w:val="00666291"/>
    <w:rsid w:val="00675316"/>
    <w:rsid w:val="0067579E"/>
    <w:rsid w:val="00675D55"/>
    <w:rsid w:val="00677D30"/>
    <w:rsid w:val="00681232"/>
    <w:rsid w:val="00681C18"/>
    <w:rsid w:val="00687EED"/>
    <w:rsid w:val="00690FFA"/>
    <w:rsid w:val="00693926"/>
    <w:rsid w:val="00696F0F"/>
    <w:rsid w:val="006A0E00"/>
    <w:rsid w:val="006A141B"/>
    <w:rsid w:val="006B3D18"/>
    <w:rsid w:val="006B5DBA"/>
    <w:rsid w:val="006B6245"/>
    <w:rsid w:val="006B7475"/>
    <w:rsid w:val="006B7A2C"/>
    <w:rsid w:val="006C1661"/>
    <w:rsid w:val="006C29FB"/>
    <w:rsid w:val="006C32F2"/>
    <w:rsid w:val="006C6431"/>
    <w:rsid w:val="006C65F3"/>
    <w:rsid w:val="006D0C0E"/>
    <w:rsid w:val="006D216B"/>
    <w:rsid w:val="006D2E98"/>
    <w:rsid w:val="006D71A3"/>
    <w:rsid w:val="006E0244"/>
    <w:rsid w:val="006E0968"/>
    <w:rsid w:val="006F090A"/>
    <w:rsid w:val="006F2565"/>
    <w:rsid w:val="006F3CBF"/>
    <w:rsid w:val="006F621A"/>
    <w:rsid w:val="006F63CD"/>
    <w:rsid w:val="007000DC"/>
    <w:rsid w:val="007077CF"/>
    <w:rsid w:val="00710E41"/>
    <w:rsid w:val="00711144"/>
    <w:rsid w:val="007135CF"/>
    <w:rsid w:val="00715C03"/>
    <w:rsid w:val="00715D4E"/>
    <w:rsid w:val="00725A3F"/>
    <w:rsid w:val="00725F8F"/>
    <w:rsid w:val="0073077A"/>
    <w:rsid w:val="00734105"/>
    <w:rsid w:val="007364E6"/>
    <w:rsid w:val="00736B2C"/>
    <w:rsid w:val="00743E9C"/>
    <w:rsid w:val="00743F69"/>
    <w:rsid w:val="00753DE1"/>
    <w:rsid w:val="00755D21"/>
    <w:rsid w:val="00757644"/>
    <w:rsid w:val="00757729"/>
    <w:rsid w:val="00760F7A"/>
    <w:rsid w:val="00761B10"/>
    <w:rsid w:val="00763E75"/>
    <w:rsid w:val="00764D28"/>
    <w:rsid w:val="007665CD"/>
    <w:rsid w:val="00770394"/>
    <w:rsid w:val="00781B4D"/>
    <w:rsid w:val="00786335"/>
    <w:rsid w:val="007874A5"/>
    <w:rsid w:val="00787537"/>
    <w:rsid w:val="00790080"/>
    <w:rsid w:val="007902C1"/>
    <w:rsid w:val="0079085F"/>
    <w:rsid w:val="0079240C"/>
    <w:rsid w:val="007A2B70"/>
    <w:rsid w:val="007A3E1F"/>
    <w:rsid w:val="007B4644"/>
    <w:rsid w:val="007B59CE"/>
    <w:rsid w:val="007B7C7D"/>
    <w:rsid w:val="007C308F"/>
    <w:rsid w:val="007C3336"/>
    <w:rsid w:val="007C531E"/>
    <w:rsid w:val="007D37AE"/>
    <w:rsid w:val="007E10AC"/>
    <w:rsid w:val="007E3460"/>
    <w:rsid w:val="007E4248"/>
    <w:rsid w:val="007E66CF"/>
    <w:rsid w:val="007E68B7"/>
    <w:rsid w:val="007E6C45"/>
    <w:rsid w:val="00801C56"/>
    <w:rsid w:val="00802C6F"/>
    <w:rsid w:val="00811BF4"/>
    <w:rsid w:val="00812B1C"/>
    <w:rsid w:val="00814278"/>
    <w:rsid w:val="008150C2"/>
    <w:rsid w:val="00821D3D"/>
    <w:rsid w:val="00823E68"/>
    <w:rsid w:val="00824030"/>
    <w:rsid w:val="0082665F"/>
    <w:rsid w:val="00827A57"/>
    <w:rsid w:val="00835C2E"/>
    <w:rsid w:val="00837225"/>
    <w:rsid w:val="00846FFB"/>
    <w:rsid w:val="00852782"/>
    <w:rsid w:val="00853C72"/>
    <w:rsid w:val="00855540"/>
    <w:rsid w:val="00861337"/>
    <w:rsid w:val="008623FE"/>
    <w:rsid w:val="008770DA"/>
    <w:rsid w:val="00882A12"/>
    <w:rsid w:val="00884795"/>
    <w:rsid w:val="00887BC2"/>
    <w:rsid w:val="00893FE0"/>
    <w:rsid w:val="0089452B"/>
    <w:rsid w:val="00894BB1"/>
    <w:rsid w:val="008973A4"/>
    <w:rsid w:val="008979A5"/>
    <w:rsid w:val="008A4BD0"/>
    <w:rsid w:val="008B0B58"/>
    <w:rsid w:val="008B21C3"/>
    <w:rsid w:val="008B2CE9"/>
    <w:rsid w:val="008B3ABD"/>
    <w:rsid w:val="008B5EC3"/>
    <w:rsid w:val="008E0165"/>
    <w:rsid w:val="008E48C1"/>
    <w:rsid w:val="008E4BA1"/>
    <w:rsid w:val="008F1EC2"/>
    <w:rsid w:val="008F4BC3"/>
    <w:rsid w:val="00901929"/>
    <w:rsid w:val="00905DB9"/>
    <w:rsid w:val="009077C8"/>
    <w:rsid w:val="009162AA"/>
    <w:rsid w:val="0092112D"/>
    <w:rsid w:val="00921AA7"/>
    <w:rsid w:val="00923A47"/>
    <w:rsid w:val="0092511C"/>
    <w:rsid w:val="00926FE4"/>
    <w:rsid w:val="00927809"/>
    <w:rsid w:val="00927FEA"/>
    <w:rsid w:val="00930E3F"/>
    <w:rsid w:val="009379DE"/>
    <w:rsid w:val="00943832"/>
    <w:rsid w:val="00947C6B"/>
    <w:rsid w:val="00950129"/>
    <w:rsid w:val="009513CA"/>
    <w:rsid w:val="009538CD"/>
    <w:rsid w:val="00960BDB"/>
    <w:rsid w:val="0096621E"/>
    <w:rsid w:val="00971DD1"/>
    <w:rsid w:val="00975FA3"/>
    <w:rsid w:val="009762F2"/>
    <w:rsid w:val="009763E8"/>
    <w:rsid w:val="00982A4B"/>
    <w:rsid w:val="009832EB"/>
    <w:rsid w:val="0098382D"/>
    <w:rsid w:val="00991F27"/>
    <w:rsid w:val="00994234"/>
    <w:rsid w:val="009942A3"/>
    <w:rsid w:val="009950C4"/>
    <w:rsid w:val="00996900"/>
    <w:rsid w:val="009971B2"/>
    <w:rsid w:val="009A137C"/>
    <w:rsid w:val="009A2711"/>
    <w:rsid w:val="009A3079"/>
    <w:rsid w:val="009B6E62"/>
    <w:rsid w:val="009C584A"/>
    <w:rsid w:val="009C758B"/>
    <w:rsid w:val="009D171E"/>
    <w:rsid w:val="009D2784"/>
    <w:rsid w:val="009D2DBC"/>
    <w:rsid w:val="009D3197"/>
    <w:rsid w:val="009E3053"/>
    <w:rsid w:val="009E3C1A"/>
    <w:rsid w:val="009E7899"/>
    <w:rsid w:val="009F3AF7"/>
    <w:rsid w:val="009F65FB"/>
    <w:rsid w:val="00A037D8"/>
    <w:rsid w:val="00A05D25"/>
    <w:rsid w:val="00A05F24"/>
    <w:rsid w:val="00A11FA9"/>
    <w:rsid w:val="00A16996"/>
    <w:rsid w:val="00A20EEE"/>
    <w:rsid w:val="00A2187A"/>
    <w:rsid w:val="00A22D59"/>
    <w:rsid w:val="00A30253"/>
    <w:rsid w:val="00A3095E"/>
    <w:rsid w:val="00A3303F"/>
    <w:rsid w:val="00A35879"/>
    <w:rsid w:val="00A362FD"/>
    <w:rsid w:val="00A42D13"/>
    <w:rsid w:val="00A467BB"/>
    <w:rsid w:val="00A50EAE"/>
    <w:rsid w:val="00A55918"/>
    <w:rsid w:val="00A56490"/>
    <w:rsid w:val="00A650B1"/>
    <w:rsid w:val="00A659C4"/>
    <w:rsid w:val="00A8188F"/>
    <w:rsid w:val="00A82F2A"/>
    <w:rsid w:val="00A83E56"/>
    <w:rsid w:val="00A84403"/>
    <w:rsid w:val="00A852BE"/>
    <w:rsid w:val="00A87C24"/>
    <w:rsid w:val="00A90EEB"/>
    <w:rsid w:val="00A97C63"/>
    <w:rsid w:val="00AB1C5C"/>
    <w:rsid w:val="00AB2836"/>
    <w:rsid w:val="00AB2EC3"/>
    <w:rsid w:val="00AB4FBA"/>
    <w:rsid w:val="00AB65C6"/>
    <w:rsid w:val="00AC326C"/>
    <w:rsid w:val="00AC42DD"/>
    <w:rsid w:val="00AC560E"/>
    <w:rsid w:val="00AC76A8"/>
    <w:rsid w:val="00AD1F35"/>
    <w:rsid w:val="00AD40A8"/>
    <w:rsid w:val="00AE158D"/>
    <w:rsid w:val="00AE361C"/>
    <w:rsid w:val="00AE7C97"/>
    <w:rsid w:val="00B004E8"/>
    <w:rsid w:val="00B00FA5"/>
    <w:rsid w:val="00B0623B"/>
    <w:rsid w:val="00B07AF2"/>
    <w:rsid w:val="00B10879"/>
    <w:rsid w:val="00B1151C"/>
    <w:rsid w:val="00B127DA"/>
    <w:rsid w:val="00B13055"/>
    <w:rsid w:val="00B15A9B"/>
    <w:rsid w:val="00B20049"/>
    <w:rsid w:val="00B21AE6"/>
    <w:rsid w:val="00B23426"/>
    <w:rsid w:val="00B3165C"/>
    <w:rsid w:val="00B35102"/>
    <w:rsid w:val="00B36A1F"/>
    <w:rsid w:val="00B47BD6"/>
    <w:rsid w:val="00B51751"/>
    <w:rsid w:val="00B53828"/>
    <w:rsid w:val="00B538C0"/>
    <w:rsid w:val="00B53C5E"/>
    <w:rsid w:val="00B54380"/>
    <w:rsid w:val="00B56D60"/>
    <w:rsid w:val="00B57FC6"/>
    <w:rsid w:val="00B61BB8"/>
    <w:rsid w:val="00B625E9"/>
    <w:rsid w:val="00B74C6E"/>
    <w:rsid w:val="00B75269"/>
    <w:rsid w:val="00B75949"/>
    <w:rsid w:val="00B82618"/>
    <w:rsid w:val="00B82784"/>
    <w:rsid w:val="00B938D5"/>
    <w:rsid w:val="00B946C0"/>
    <w:rsid w:val="00BA4A4D"/>
    <w:rsid w:val="00BA4CB5"/>
    <w:rsid w:val="00BA5F46"/>
    <w:rsid w:val="00BA6056"/>
    <w:rsid w:val="00BA64E4"/>
    <w:rsid w:val="00BB1798"/>
    <w:rsid w:val="00BB1A36"/>
    <w:rsid w:val="00BB5584"/>
    <w:rsid w:val="00BC4987"/>
    <w:rsid w:val="00BC626E"/>
    <w:rsid w:val="00BD091B"/>
    <w:rsid w:val="00BD1B98"/>
    <w:rsid w:val="00BD2B3F"/>
    <w:rsid w:val="00BD5EF0"/>
    <w:rsid w:val="00BD664B"/>
    <w:rsid w:val="00BE4F95"/>
    <w:rsid w:val="00BE54F2"/>
    <w:rsid w:val="00BE6E8E"/>
    <w:rsid w:val="00BE7F44"/>
    <w:rsid w:val="00BF2386"/>
    <w:rsid w:val="00BF2A4A"/>
    <w:rsid w:val="00BF3A54"/>
    <w:rsid w:val="00BF4CDC"/>
    <w:rsid w:val="00BF571A"/>
    <w:rsid w:val="00BF6522"/>
    <w:rsid w:val="00C01423"/>
    <w:rsid w:val="00C11C5C"/>
    <w:rsid w:val="00C14062"/>
    <w:rsid w:val="00C16D02"/>
    <w:rsid w:val="00C1782A"/>
    <w:rsid w:val="00C26700"/>
    <w:rsid w:val="00C3022C"/>
    <w:rsid w:val="00C306DF"/>
    <w:rsid w:val="00C3199D"/>
    <w:rsid w:val="00C34A82"/>
    <w:rsid w:val="00C35E84"/>
    <w:rsid w:val="00C4497E"/>
    <w:rsid w:val="00C6163E"/>
    <w:rsid w:val="00C66F23"/>
    <w:rsid w:val="00C70DC1"/>
    <w:rsid w:val="00C7220F"/>
    <w:rsid w:val="00C732B0"/>
    <w:rsid w:val="00C75624"/>
    <w:rsid w:val="00C76A12"/>
    <w:rsid w:val="00C82EA2"/>
    <w:rsid w:val="00C840FE"/>
    <w:rsid w:val="00C84646"/>
    <w:rsid w:val="00CA30C5"/>
    <w:rsid w:val="00CA39CD"/>
    <w:rsid w:val="00CA61DA"/>
    <w:rsid w:val="00CA7BFE"/>
    <w:rsid w:val="00CB0518"/>
    <w:rsid w:val="00CB0C11"/>
    <w:rsid w:val="00CC0399"/>
    <w:rsid w:val="00CC07D0"/>
    <w:rsid w:val="00CC2408"/>
    <w:rsid w:val="00CC3B9C"/>
    <w:rsid w:val="00CC400E"/>
    <w:rsid w:val="00CC5E6B"/>
    <w:rsid w:val="00CD717A"/>
    <w:rsid w:val="00CE1E92"/>
    <w:rsid w:val="00CE3623"/>
    <w:rsid w:val="00CE53D7"/>
    <w:rsid w:val="00CE55D0"/>
    <w:rsid w:val="00CE7761"/>
    <w:rsid w:val="00CF4761"/>
    <w:rsid w:val="00D00BF9"/>
    <w:rsid w:val="00D01F88"/>
    <w:rsid w:val="00D030FA"/>
    <w:rsid w:val="00D175F1"/>
    <w:rsid w:val="00D3160B"/>
    <w:rsid w:val="00D45B8C"/>
    <w:rsid w:val="00D50FBF"/>
    <w:rsid w:val="00D510F4"/>
    <w:rsid w:val="00D51A5A"/>
    <w:rsid w:val="00D548F7"/>
    <w:rsid w:val="00D55888"/>
    <w:rsid w:val="00D565FA"/>
    <w:rsid w:val="00D61D3E"/>
    <w:rsid w:val="00D649F7"/>
    <w:rsid w:val="00D74126"/>
    <w:rsid w:val="00D748C6"/>
    <w:rsid w:val="00D74ADF"/>
    <w:rsid w:val="00D75ED4"/>
    <w:rsid w:val="00D774B6"/>
    <w:rsid w:val="00D855B7"/>
    <w:rsid w:val="00D91B37"/>
    <w:rsid w:val="00D93D5E"/>
    <w:rsid w:val="00D94291"/>
    <w:rsid w:val="00DA5A2B"/>
    <w:rsid w:val="00DA6AFA"/>
    <w:rsid w:val="00DA7C05"/>
    <w:rsid w:val="00DB0F0E"/>
    <w:rsid w:val="00DB3EBA"/>
    <w:rsid w:val="00DB43C8"/>
    <w:rsid w:val="00DB4B81"/>
    <w:rsid w:val="00DB686F"/>
    <w:rsid w:val="00DB7ED2"/>
    <w:rsid w:val="00DB7F86"/>
    <w:rsid w:val="00DC1C87"/>
    <w:rsid w:val="00DD597F"/>
    <w:rsid w:val="00DE1605"/>
    <w:rsid w:val="00DE74E5"/>
    <w:rsid w:val="00DF00B8"/>
    <w:rsid w:val="00DF265B"/>
    <w:rsid w:val="00DF4F12"/>
    <w:rsid w:val="00E01410"/>
    <w:rsid w:val="00E03E40"/>
    <w:rsid w:val="00E0589B"/>
    <w:rsid w:val="00E12D59"/>
    <w:rsid w:val="00E2124C"/>
    <w:rsid w:val="00E317ED"/>
    <w:rsid w:val="00E339D8"/>
    <w:rsid w:val="00E33BD8"/>
    <w:rsid w:val="00E36A58"/>
    <w:rsid w:val="00E40458"/>
    <w:rsid w:val="00E4196F"/>
    <w:rsid w:val="00E41B94"/>
    <w:rsid w:val="00E434C9"/>
    <w:rsid w:val="00E4581B"/>
    <w:rsid w:val="00E53E98"/>
    <w:rsid w:val="00E5539C"/>
    <w:rsid w:val="00E72EF1"/>
    <w:rsid w:val="00E81B44"/>
    <w:rsid w:val="00E93A13"/>
    <w:rsid w:val="00EA0872"/>
    <w:rsid w:val="00EA157B"/>
    <w:rsid w:val="00EA73F6"/>
    <w:rsid w:val="00EA7FAD"/>
    <w:rsid w:val="00EB1545"/>
    <w:rsid w:val="00EB23F2"/>
    <w:rsid w:val="00EC3941"/>
    <w:rsid w:val="00ED3043"/>
    <w:rsid w:val="00ED424C"/>
    <w:rsid w:val="00ED45E1"/>
    <w:rsid w:val="00ED76DB"/>
    <w:rsid w:val="00EE3388"/>
    <w:rsid w:val="00EE53EF"/>
    <w:rsid w:val="00EE7333"/>
    <w:rsid w:val="00EF5450"/>
    <w:rsid w:val="00F01966"/>
    <w:rsid w:val="00F0289D"/>
    <w:rsid w:val="00F041BF"/>
    <w:rsid w:val="00F046DC"/>
    <w:rsid w:val="00F10CF0"/>
    <w:rsid w:val="00F13ED1"/>
    <w:rsid w:val="00F156D7"/>
    <w:rsid w:val="00F220CD"/>
    <w:rsid w:val="00F24F49"/>
    <w:rsid w:val="00F25D6A"/>
    <w:rsid w:val="00F3530D"/>
    <w:rsid w:val="00F4690C"/>
    <w:rsid w:val="00F5113E"/>
    <w:rsid w:val="00F5373B"/>
    <w:rsid w:val="00F53918"/>
    <w:rsid w:val="00F54C68"/>
    <w:rsid w:val="00F5604A"/>
    <w:rsid w:val="00F56868"/>
    <w:rsid w:val="00F60940"/>
    <w:rsid w:val="00F61201"/>
    <w:rsid w:val="00F6262C"/>
    <w:rsid w:val="00F64D0C"/>
    <w:rsid w:val="00F70703"/>
    <w:rsid w:val="00F71718"/>
    <w:rsid w:val="00F966B6"/>
    <w:rsid w:val="00FA259F"/>
    <w:rsid w:val="00FB0F96"/>
    <w:rsid w:val="00FB309A"/>
    <w:rsid w:val="00FB4A54"/>
    <w:rsid w:val="00FB4CFB"/>
    <w:rsid w:val="00FD4579"/>
    <w:rsid w:val="00FD5B46"/>
    <w:rsid w:val="00FD7621"/>
    <w:rsid w:val="00FE1287"/>
    <w:rsid w:val="00FE36BA"/>
    <w:rsid w:val="00FE426A"/>
    <w:rsid w:val="00FF0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новая страница,Заголовок 1 PDV,11. Заголовок 1,номер приложения,EIA H1"/>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новая страница Знак,Заголовок 1 PDV Знак,11. Заголовок 1 Знак,номер приложения Знак,EIA H1 Знак"/>
    <w:basedOn w:val="a0"/>
    <w:link w:val="1"/>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015E5"/>
    <w:pPr>
      <w:tabs>
        <w:tab w:val="right" w:leader="dot" w:pos="9348"/>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aliases w:val=" Знак"/>
    <w:basedOn w:val="a"/>
    <w:link w:val="ad"/>
    <w:uiPriority w:val="99"/>
    <w:unhideWhenUsed/>
    <w:rsid w:val="00EB23F2"/>
    <w:pPr>
      <w:tabs>
        <w:tab w:val="center" w:pos="4677"/>
        <w:tab w:val="right" w:pos="9355"/>
      </w:tabs>
    </w:pPr>
  </w:style>
  <w:style w:type="character" w:customStyle="1" w:styleId="ad">
    <w:name w:val="Верхний колонтитул Знак"/>
    <w:aliases w:val=" Знак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 w:type="paragraph" w:customStyle="1" w:styleId="msonormal0">
    <w:name w:val="msonormal"/>
    <w:basedOn w:val="a"/>
    <w:rsid w:val="004D14D0"/>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новая страница,Заголовок 1 PDV,11. Заголовок 1,номер приложения,EIA H1"/>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новая страница Знак,Заголовок 1 PDV Знак,11. Заголовок 1 Знак,номер приложения Знак,EIA H1 Знак"/>
    <w:basedOn w:val="a0"/>
    <w:link w:val="1"/>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015E5"/>
    <w:pPr>
      <w:tabs>
        <w:tab w:val="right" w:leader="dot" w:pos="9348"/>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aliases w:val=" Знак"/>
    <w:basedOn w:val="a"/>
    <w:link w:val="ad"/>
    <w:uiPriority w:val="99"/>
    <w:unhideWhenUsed/>
    <w:rsid w:val="00EB23F2"/>
    <w:pPr>
      <w:tabs>
        <w:tab w:val="center" w:pos="4677"/>
        <w:tab w:val="right" w:pos="9355"/>
      </w:tabs>
    </w:pPr>
  </w:style>
  <w:style w:type="character" w:customStyle="1" w:styleId="ad">
    <w:name w:val="Верхний колонтитул Знак"/>
    <w:aliases w:val=" Знак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 w:type="paragraph" w:customStyle="1" w:styleId="msonormal0">
    <w:name w:val="msonormal"/>
    <w:basedOn w:val="a"/>
    <w:rsid w:val="004D14D0"/>
    <w:pPr>
      <w:widowControl/>
      <w:autoSpaceDE/>
      <w:autoSpaceDN/>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12850164">
      <w:bodyDiv w:val="1"/>
      <w:marLeft w:val="0"/>
      <w:marRight w:val="0"/>
      <w:marTop w:val="0"/>
      <w:marBottom w:val="0"/>
      <w:divBdr>
        <w:top w:val="none" w:sz="0" w:space="0" w:color="auto"/>
        <w:left w:val="none" w:sz="0" w:space="0" w:color="auto"/>
        <w:bottom w:val="none" w:sz="0" w:space="0" w:color="auto"/>
        <w:right w:val="none" w:sz="0" w:space="0" w:color="auto"/>
      </w:divBdr>
    </w:div>
    <w:div w:id="24140774">
      <w:bodyDiv w:val="1"/>
      <w:marLeft w:val="0"/>
      <w:marRight w:val="0"/>
      <w:marTop w:val="0"/>
      <w:marBottom w:val="0"/>
      <w:divBdr>
        <w:top w:val="none" w:sz="0" w:space="0" w:color="auto"/>
        <w:left w:val="none" w:sz="0" w:space="0" w:color="auto"/>
        <w:bottom w:val="none" w:sz="0" w:space="0" w:color="auto"/>
        <w:right w:val="none" w:sz="0" w:space="0" w:color="auto"/>
      </w:divBdr>
    </w:div>
    <w:div w:id="31733875">
      <w:bodyDiv w:val="1"/>
      <w:marLeft w:val="0"/>
      <w:marRight w:val="0"/>
      <w:marTop w:val="0"/>
      <w:marBottom w:val="0"/>
      <w:divBdr>
        <w:top w:val="none" w:sz="0" w:space="0" w:color="auto"/>
        <w:left w:val="none" w:sz="0" w:space="0" w:color="auto"/>
        <w:bottom w:val="none" w:sz="0" w:space="0" w:color="auto"/>
        <w:right w:val="none" w:sz="0" w:space="0" w:color="auto"/>
      </w:divBdr>
    </w:div>
    <w:div w:id="47922687">
      <w:bodyDiv w:val="1"/>
      <w:marLeft w:val="0"/>
      <w:marRight w:val="0"/>
      <w:marTop w:val="0"/>
      <w:marBottom w:val="0"/>
      <w:divBdr>
        <w:top w:val="none" w:sz="0" w:space="0" w:color="auto"/>
        <w:left w:val="none" w:sz="0" w:space="0" w:color="auto"/>
        <w:bottom w:val="none" w:sz="0" w:space="0" w:color="auto"/>
        <w:right w:val="none" w:sz="0" w:space="0" w:color="auto"/>
      </w:divBdr>
    </w:div>
    <w:div w:id="54210354">
      <w:bodyDiv w:val="1"/>
      <w:marLeft w:val="0"/>
      <w:marRight w:val="0"/>
      <w:marTop w:val="0"/>
      <w:marBottom w:val="0"/>
      <w:divBdr>
        <w:top w:val="none" w:sz="0" w:space="0" w:color="auto"/>
        <w:left w:val="none" w:sz="0" w:space="0" w:color="auto"/>
        <w:bottom w:val="none" w:sz="0" w:space="0" w:color="auto"/>
        <w:right w:val="none" w:sz="0" w:space="0" w:color="auto"/>
      </w:divBdr>
    </w:div>
    <w:div w:id="70008619">
      <w:bodyDiv w:val="1"/>
      <w:marLeft w:val="0"/>
      <w:marRight w:val="0"/>
      <w:marTop w:val="0"/>
      <w:marBottom w:val="0"/>
      <w:divBdr>
        <w:top w:val="none" w:sz="0" w:space="0" w:color="auto"/>
        <w:left w:val="none" w:sz="0" w:space="0" w:color="auto"/>
        <w:bottom w:val="none" w:sz="0" w:space="0" w:color="auto"/>
        <w:right w:val="none" w:sz="0" w:space="0" w:color="auto"/>
      </w:divBdr>
    </w:div>
    <w:div w:id="71509909">
      <w:bodyDiv w:val="1"/>
      <w:marLeft w:val="0"/>
      <w:marRight w:val="0"/>
      <w:marTop w:val="0"/>
      <w:marBottom w:val="0"/>
      <w:divBdr>
        <w:top w:val="none" w:sz="0" w:space="0" w:color="auto"/>
        <w:left w:val="none" w:sz="0" w:space="0" w:color="auto"/>
        <w:bottom w:val="none" w:sz="0" w:space="0" w:color="auto"/>
        <w:right w:val="none" w:sz="0" w:space="0" w:color="auto"/>
      </w:divBdr>
    </w:div>
    <w:div w:id="76875351">
      <w:bodyDiv w:val="1"/>
      <w:marLeft w:val="0"/>
      <w:marRight w:val="0"/>
      <w:marTop w:val="0"/>
      <w:marBottom w:val="0"/>
      <w:divBdr>
        <w:top w:val="none" w:sz="0" w:space="0" w:color="auto"/>
        <w:left w:val="none" w:sz="0" w:space="0" w:color="auto"/>
        <w:bottom w:val="none" w:sz="0" w:space="0" w:color="auto"/>
        <w:right w:val="none" w:sz="0" w:space="0" w:color="auto"/>
      </w:divBdr>
    </w:div>
    <w:div w:id="159078209">
      <w:bodyDiv w:val="1"/>
      <w:marLeft w:val="0"/>
      <w:marRight w:val="0"/>
      <w:marTop w:val="0"/>
      <w:marBottom w:val="0"/>
      <w:divBdr>
        <w:top w:val="none" w:sz="0" w:space="0" w:color="auto"/>
        <w:left w:val="none" w:sz="0" w:space="0" w:color="auto"/>
        <w:bottom w:val="none" w:sz="0" w:space="0" w:color="auto"/>
        <w:right w:val="none" w:sz="0" w:space="0" w:color="auto"/>
      </w:divBdr>
    </w:div>
    <w:div w:id="207836734">
      <w:bodyDiv w:val="1"/>
      <w:marLeft w:val="0"/>
      <w:marRight w:val="0"/>
      <w:marTop w:val="0"/>
      <w:marBottom w:val="0"/>
      <w:divBdr>
        <w:top w:val="none" w:sz="0" w:space="0" w:color="auto"/>
        <w:left w:val="none" w:sz="0" w:space="0" w:color="auto"/>
        <w:bottom w:val="none" w:sz="0" w:space="0" w:color="auto"/>
        <w:right w:val="none" w:sz="0" w:space="0" w:color="auto"/>
      </w:divBdr>
    </w:div>
    <w:div w:id="228394371">
      <w:bodyDiv w:val="1"/>
      <w:marLeft w:val="0"/>
      <w:marRight w:val="0"/>
      <w:marTop w:val="0"/>
      <w:marBottom w:val="0"/>
      <w:divBdr>
        <w:top w:val="none" w:sz="0" w:space="0" w:color="auto"/>
        <w:left w:val="none" w:sz="0" w:space="0" w:color="auto"/>
        <w:bottom w:val="none" w:sz="0" w:space="0" w:color="auto"/>
        <w:right w:val="none" w:sz="0" w:space="0" w:color="auto"/>
      </w:divBdr>
    </w:div>
    <w:div w:id="234782239">
      <w:bodyDiv w:val="1"/>
      <w:marLeft w:val="0"/>
      <w:marRight w:val="0"/>
      <w:marTop w:val="0"/>
      <w:marBottom w:val="0"/>
      <w:divBdr>
        <w:top w:val="none" w:sz="0" w:space="0" w:color="auto"/>
        <w:left w:val="none" w:sz="0" w:space="0" w:color="auto"/>
        <w:bottom w:val="none" w:sz="0" w:space="0" w:color="auto"/>
        <w:right w:val="none" w:sz="0" w:space="0" w:color="auto"/>
      </w:divBdr>
    </w:div>
    <w:div w:id="242766344">
      <w:bodyDiv w:val="1"/>
      <w:marLeft w:val="0"/>
      <w:marRight w:val="0"/>
      <w:marTop w:val="0"/>
      <w:marBottom w:val="0"/>
      <w:divBdr>
        <w:top w:val="none" w:sz="0" w:space="0" w:color="auto"/>
        <w:left w:val="none" w:sz="0" w:space="0" w:color="auto"/>
        <w:bottom w:val="none" w:sz="0" w:space="0" w:color="auto"/>
        <w:right w:val="none" w:sz="0" w:space="0" w:color="auto"/>
      </w:divBdr>
    </w:div>
    <w:div w:id="282468366">
      <w:bodyDiv w:val="1"/>
      <w:marLeft w:val="0"/>
      <w:marRight w:val="0"/>
      <w:marTop w:val="0"/>
      <w:marBottom w:val="0"/>
      <w:divBdr>
        <w:top w:val="none" w:sz="0" w:space="0" w:color="auto"/>
        <w:left w:val="none" w:sz="0" w:space="0" w:color="auto"/>
        <w:bottom w:val="none" w:sz="0" w:space="0" w:color="auto"/>
        <w:right w:val="none" w:sz="0" w:space="0" w:color="auto"/>
      </w:divBdr>
    </w:div>
    <w:div w:id="365103726">
      <w:bodyDiv w:val="1"/>
      <w:marLeft w:val="0"/>
      <w:marRight w:val="0"/>
      <w:marTop w:val="0"/>
      <w:marBottom w:val="0"/>
      <w:divBdr>
        <w:top w:val="none" w:sz="0" w:space="0" w:color="auto"/>
        <w:left w:val="none" w:sz="0" w:space="0" w:color="auto"/>
        <w:bottom w:val="none" w:sz="0" w:space="0" w:color="auto"/>
        <w:right w:val="none" w:sz="0" w:space="0" w:color="auto"/>
      </w:divBdr>
    </w:div>
    <w:div w:id="387580765">
      <w:bodyDiv w:val="1"/>
      <w:marLeft w:val="0"/>
      <w:marRight w:val="0"/>
      <w:marTop w:val="0"/>
      <w:marBottom w:val="0"/>
      <w:divBdr>
        <w:top w:val="none" w:sz="0" w:space="0" w:color="auto"/>
        <w:left w:val="none" w:sz="0" w:space="0" w:color="auto"/>
        <w:bottom w:val="none" w:sz="0" w:space="0" w:color="auto"/>
        <w:right w:val="none" w:sz="0" w:space="0" w:color="auto"/>
      </w:divBdr>
    </w:div>
    <w:div w:id="416557970">
      <w:bodyDiv w:val="1"/>
      <w:marLeft w:val="0"/>
      <w:marRight w:val="0"/>
      <w:marTop w:val="0"/>
      <w:marBottom w:val="0"/>
      <w:divBdr>
        <w:top w:val="none" w:sz="0" w:space="0" w:color="auto"/>
        <w:left w:val="none" w:sz="0" w:space="0" w:color="auto"/>
        <w:bottom w:val="none" w:sz="0" w:space="0" w:color="auto"/>
        <w:right w:val="none" w:sz="0" w:space="0" w:color="auto"/>
      </w:divBdr>
    </w:div>
    <w:div w:id="426121436">
      <w:bodyDiv w:val="1"/>
      <w:marLeft w:val="0"/>
      <w:marRight w:val="0"/>
      <w:marTop w:val="0"/>
      <w:marBottom w:val="0"/>
      <w:divBdr>
        <w:top w:val="none" w:sz="0" w:space="0" w:color="auto"/>
        <w:left w:val="none" w:sz="0" w:space="0" w:color="auto"/>
        <w:bottom w:val="none" w:sz="0" w:space="0" w:color="auto"/>
        <w:right w:val="none" w:sz="0" w:space="0" w:color="auto"/>
      </w:divBdr>
    </w:div>
    <w:div w:id="430317387">
      <w:bodyDiv w:val="1"/>
      <w:marLeft w:val="0"/>
      <w:marRight w:val="0"/>
      <w:marTop w:val="0"/>
      <w:marBottom w:val="0"/>
      <w:divBdr>
        <w:top w:val="none" w:sz="0" w:space="0" w:color="auto"/>
        <w:left w:val="none" w:sz="0" w:space="0" w:color="auto"/>
        <w:bottom w:val="none" w:sz="0" w:space="0" w:color="auto"/>
        <w:right w:val="none" w:sz="0" w:space="0" w:color="auto"/>
      </w:divBdr>
    </w:div>
    <w:div w:id="517155873">
      <w:bodyDiv w:val="1"/>
      <w:marLeft w:val="0"/>
      <w:marRight w:val="0"/>
      <w:marTop w:val="0"/>
      <w:marBottom w:val="0"/>
      <w:divBdr>
        <w:top w:val="none" w:sz="0" w:space="0" w:color="auto"/>
        <w:left w:val="none" w:sz="0" w:space="0" w:color="auto"/>
        <w:bottom w:val="none" w:sz="0" w:space="0" w:color="auto"/>
        <w:right w:val="none" w:sz="0" w:space="0" w:color="auto"/>
      </w:divBdr>
    </w:div>
    <w:div w:id="556629249">
      <w:bodyDiv w:val="1"/>
      <w:marLeft w:val="0"/>
      <w:marRight w:val="0"/>
      <w:marTop w:val="0"/>
      <w:marBottom w:val="0"/>
      <w:divBdr>
        <w:top w:val="none" w:sz="0" w:space="0" w:color="auto"/>
        <w:left w:val="none" w:sz="0" w:space="0" w:color="auto"/>
        <w:bottom w:val="none" w:sz="0" w:space="0" w:color="auto"/>
        <w:right w:val="none" w:sz="0" w:space="0" w:color="auto"/>
      </w:divBdr>
    </w:div>
    <w:div w:id="577252134">
      <w:bodyDiv w:val="1"/>
      <w:marLeft w:val="0"/>
      <w:marRight w:val="0"/>
      <w:marTop w:val="0"/>
      <w:marBottom w:val="0"/>
      <w:divBdr>
        <w:top w:val="none" w:sz="0" w:space="0" w:color="auto"/>
        <w:left w:val="none" w:sz="0" w:space="0" w:color="auto"/>
        <w:bottom w:val="none" w:sz="0" w:space="0" w:color="auto"/>
        <w:right w:val="none" w:sz="0" w:space="0" w:color="auto"/>
      </w:divBdr>
    </w:div>
    <w:div w:id="596868687">
      <w:bodyDiv w:val="1"/>
      <w:marLeft w:val="0"/>
      <w:marRight w:val="0"/>
      <w:marTop w:val="0"/>
      <w:marBottom w:val="0"/>
      <w:divBdr>
        <w:top w:val="none" w:sz="0" w:space="0" w:color="auto"/>
        <w:left w:val="none" w:sz="0" w:space="0" w:color="auto"/>
        <w:bottom w:val="none" w:sz="0" w:space="0" w:color="auto"/>
        <w:right w:val="none" w:sz="0" w:space="0" w:color="auto"/>
      </w:divBdr>
    </w:div>
    <w:div w:id="627856488">
      <w:bodyDiv w:val="1"/>
      <w:marLeft w:val="0"/>
      <w:marRight w:val="0"/>
      <w:marTop w:val="0"/>
      <w:marBottom w:val="0"/>
      <w:divBdr>
        <w:top w:val="none" w:sz="0" w:space="0" w:color="auto"/>
        <w:left w:val="none" w:sz="0" w:space="0" w:color="auto"/>
        <w:bottom w:val="none" w:sz="0" w:space="0" w:color="auto"/>
        <w:right w:val="none" w:sz="0" w:space="0" w:color="auto"/>
      </w:divBdr>
    </w:div>
    <w:div w:id="634456430">
      <w:bodyDiv w:val="1"/>
      <w:marLeft w:val="0"/>
      <w:marRight w:val="0"/>
      <w:marTop w:val="0"/>
      <w:marBottom w:val="0"/>
      <w:divBdr>
        <w:top w:val="none" w:sz="0" w:space="0" w:color="auto"/>
        <w:left w:val="none" w:sz="0" w:space="0" w:color="auto"/>
        <w:bottom w:val="none" w:sz="0" w:space="0" w:color="auto"/>
        <w:right w:val="none" w:sz="0" w:space="0" w:color="auto"/>
      </w:divBdr>
    </w:div>
    <w:div w:id="671566182">
      <w:bodyDiv w:val="1"/>
      <w:marLeft w:val="0"/>
      <w:marRight w:val="0"/>
      <w:marTop w:val="0"/>
      <w:marBottom w:val="0"/>
      <w:divBdr>
        <w:top w:val="none" w:sz="0" w:space="0" w:color="auto"/>
        <w:left w:val="none" w:sz="0" w:space="0" w:color="auto"/>
        <w:bottom w:val="none" w:sz="0" w:space="0" w:color="auto"/>
        <w:right w:val="none" w:sz="0" w:space="0" w:color="auto"/>
      </w:divBdr>
    </w:div>
    <w:div w:id="792863791">
      <w:bodyDiv w:val="1"/>
      <w:marLeft w:val="0"/>
      <w:marRight w:val="0"/>
      <w:marTop w:val="0"/>
      <w:marBottom w:val="0"/>
      <w:divBdr>
        <w:top w:val="none" w:sz="0" w:space="0" w:color="auto"/>
        <w:left w:val="none" w:sz="0" w:space="0" w:color="auto"/>
        <w:bottom w:val="none" w:sz="0" w:space="0" w:color="auto"/>
        <w:right w:val="none" w:sz="0" w:space="0" w:color="auto"/>
      </w:divBdr>
    </w:div>
    <w:div w:id="801113871">
      <w:bodyDiv w:val="1"/>
      <w:marLeft w:val="0"/>
      <w:marRight w:val="0"/>
      <w:marTop w:val="0"/>
      <w:marBottom w:val="0"/>
      <w:divBdr>
        <w:top w:val="none" w:sz="0" w:space="0" w:color="auto"/>
        <w:left w:val="none" w:sz="0" w:space="0" w:color="auto"/>
        <w:bottom w:val="none" w:sz="0" w:space="0" w:color="auto"/>
        <w:right w:val="none" w:sz="0" w:space="0" w:color="auto"/>
      </w:divBdr>
    </w:div>
    <w:div w:id="872112009">
      <w:bodyDiv w:val="1"/>
      <w:marLeft w:val="0"/>
      <w:marRight w:val="0"/>
      <w:marTop w:val="0"/>
      <w:marBottom w:val="0"/>
      <w:divBdr>
        <w:top w:val="none" w:sz="0" w:space="0" w:color="auto"/>
        <w:left w:val="none" w:sz="0" w:space="0" w:color="auto"/>
        <w:bottom w:val="none" w:sz="0" w:space="0" w:color="auto"/>
        <w:right w:val="none" w:sz="0" w:space="0" w:color="auto"/>
      </w:divBdr>
    </w:div>
    <w:div w:id="875848212">
      <w:bodyDiv w:val="1"/>
      <w:marLeft w:val="0"/>
      <w:marRight w:val="0"/>
      <w:marTop w:val="0"/>
      <w:marBottom w:val="0"/>
      <w:divBdr>
        <w:top w:val="none" w:sz="0" w:space="0" w:color="auto"/>
        <w:left w:val="none" w:sz="0" w:space="0" w:color="auto"/>
        <w:bottom w:val="none" w:sz="0" w:space="0" w:color="auto"/>
        <w:right w:val="none" w:sz="0" w:space="0" w:color="auto"/>
      </w:divBdr>
    </w:div>
    <w:div w:id="890457510">
      <w:bodyDiv w:val="1"/>
      <w:marLeft w:val="0"/>
      <w:marRight w:val="0"/>
      <w:marTop w:val="0"/>
      <w:marBottom w:val="0"/>
      <w:divBdr>
        <w:top w:val="none" w:sz="0" w:space="0" w:color="auto"/>
        <w:left w:val="none" w:sz="0" w:space="0" w:color="auto"/>
        <w:bottom w:val="none" w:sz="0" w:space="0" w:color="auto"/>
        <w:right w:val="none" w:sz="0" w:space="0" w:color="auto"/>
      </w:divBdr>
    </w:div>
    <w:div w:id="891189981">
      <w:bodyDiv w:val="1"/>
      <w:marLeft w:val="0"/>
      <w:marRight w:val="0"/>
      <w:marTop w:val="0"/>
      <w:marBottom w:val="0"/>
      <w:divBdr>
        <w:top w:val="none" w:sz="0" w:space="0" w:color="auto"/>
        <w:left w:val="none" w:sz="0" w:space="0" w:color="auto"/>
        <w:bottom w:val="none" w:sz="0" w:space="0" w:color="auto"/>
        <w:right w:val="none" w:sz="0" w:space="0" w:color="auto"/>
      </w:divBdr>
    </w:div>
    <w:div w:id="918905977">
      <w:bodyDiv w:val="1"/>
      <w:marLeft w:val="0"/>
      <w:marRight w:val="0"/>
      <w:marTop w:val="0"/>
      <w:marBottom w:val="0"/>
      <w:divBdr>
        <w:top w:val="none" w:sz="0" w:space="0" w:color="auto"/>
        <w:left w:val="none" w:sz="0" w:space="0" w:color="auto"/>
        <w:bottom w:val="none" w:sz="0" w:space="0" w:color="auto"/>
        <w:right w:val="none" w:sz="0" w:space="0" w:color="auto"/>
      </w:divBdr>
    </w:div>
    <w:div w:id="949551987">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18435537">
      <w:bodyDiv w:val="1"/>
      <w:marLeft w:val="0"/>
      <w:marRight w:val="0"/>
      <w:marTop w:val="0"/>
      <w:marBottom w:val="0"/>
      <w:divBdr>
        <w:top w:val="none" w:sz="0" w:space="0" w:color="auto"/>
        <w:left w:val="none" w:sz="0" w:space="0" w:color="auto"/>
        <w:bottom w:val="none" w:sz="0" w:space="0" w:color="auto"/>
        <w:right w:val="none" w:sz="0" w:space="0" w:color="auto"/>
      </w:divBdr>
    </w:div>
    <w:div w:id="1031880603">
      <w:bodyDiv w:val="1"/>
      <w:marLeft w:val="0"/>
      <w:marRight w:val="0"/>
      <w:marTop w:val="0"/>
      <w:marBottom w:val="0"/>
      <w:divBdr>
        <w:top w:val="none" w:sz="0" w:space="0" w:color="auto"/>
        <w:left w:val="none" w:sz="0" w:space="0" w:color="auto"/>
        <w:bottom w:val="none" w:sz="0" w:space="0" w:color="auto"/>
        <w:right w:val="none" w:sz="0" w:space="0" w:color="auto"/>
      </w:divBdr>
    </w:div>
    <w:div w:id="1055854782">
      <w:bodyDiv w:val="1"/>
      <w:marLeft w:val="0"/>
      <w:marRight w:val="0"/>
      <w:marTop w:val="0"/>
      <w:marBottom w:val="0"/>
      <w:divBdr>
        <w:top w:val="none" w:sz="0" w:space="0" w:color="auto"/>
        <w:left w:val="none" w:sz="0" w:space="0" w:color="auto"/>
        <w:bottom w:val="none" w:sz="0" w:space="0" w:color="auto"/>
        <w:right w:val="none" w:sz="0" w:space="0" w:color="auto"/>
      </w:divBdr>
    </w:div>
    <w:div w:id="1062559551">
      <w:bodyDiv w:val="1"/>
      <w:marLeft w:val="0"/>
      <w:marRight w:val="0"/>
      <w:marTop w:val="0"/>
      <w:marBottom w:val="0"/>
      <w:divBdr>
        <w:top w:val="none" w:sz="0" w:space="0" w:color="auto"/>
        <w:left w:val="none" w:sz="0" w:space="0" w:color="auto"/>
        <w:bottom w:val="none" w:sz="0" w:space="0" w:color="auto"/>
        <w:right w:val="none" w:sz="0" w:space="0" w:color="auto"/>
      </w:divBdr>
    </w:div>
    <w:div w:id="1080905511">
      <w:bodyDiv w:val="1"/>
      <w:marLeft w:val="0"/>
      <w:marRight w:val="0"/>
      <w:marTop w:val="0"/>
      <w:marBottom w:val="0"/>
      <w:divBdr>
        <w:top w:val="none" w:sz="0" w:space="0" w:color="auto"/>
        <w:left w:val="none" w:sz="0" w:space="0" w:color="auto"/>
        <w:bottom w:val="none" w:sz="0" w:space="0" w:color="auto"/>
        <w:right w:val="none" w:sz="0" w:space="0" w:color="auto"/>
      </w:divBdr>
    </w:div>
    <w:div w:id="1095521492">
      <w:bodyDiv w:val="1"/>
      <w:marLeft w:val="0"/>
      <w:marRight w:val="0"/>
      <w:marTop w:val="0"/>
      <w:marBottom w:val="0"/>
      <w:divBdr>
        <w:top w:val="none" w:sz="0" w:space="0" w:color="auto"/>
        <w:left w:val="none" w:sz="0" w:space="0" w:color="auto"/>
        <w:bottom w:val="none" w:sz="0" w:space="0" w:color="auto"/>
        <w:right w:val="none" w:sz="0" w:space="0" w:color="auto"/>
      </w:divBdr>
    </w:div>
    <w:div w:id="1122651919">
      <w:bodyDiv w:val="1"/>
      <w:marLeft w:val="0"/>
      <w:marRight w:val="0"/>
      <w:marTop w:val="0"/>
      <w:marBottom w:val="0"/>
      <w:divBdr>
        <w:top w:val="none" w:sz="0" w:space="0" w:color="auto"/>
        <w:left w:val="none" w:sz="0" w:space="0" w:color="auto"/>
        <w:bottom w:val="none" w:sz="0" w:space="0" w:color="auto"/>
        <w:right w:val="none" w:sz="0" w:space="0" w:color="auto"/>
      </w:divBdr>
    </w:div>
    <w:div w:id="1205218504">
      <w:bodyDiv w:val="1"/>
      <w:marLeft w:val="0"/>
      <w:marRight w:val="0"/>
      <w:marTop w:val="0"/>
      <w:marBottom w:val="0"/>
      <w:divBdr>
        <w:top w:val="none" w:sz="0" w:space="0" w:color="auto"/>
        <w:left w:val="none" w:sz="0" w:space="0" w:color="auto"/>
        <w:bottom w:val="none" w:sz="0" w:space="0" w:color="auto"/>
        <w:right w:val="none" w:sz="0" w:space="0" w:color="auto"/>
      </w:divBdr>
    </w:div>
    <w:div w:id="1257638457">
      <w:bodyDiv w:val="1"/>
      <w:marLeft w:val="0"/>
      <w:marRight w:val="0"/>
      <w:marTop w:val="0"/>
      <w:marBottom w:val="0"/>
      <w:divBdr>
        <w:top w:val="none" w:sz="0" w:space="0" w:color="auto"/>
        <w:left w:val="none" w:sz="0" w:space="0" w:color="auto"/>
        <w:bottom w:val="none" w:sz="0" w:space="0" w:color="auto"/>
        <w:right w:val="none" w:sz="0" w:space="0" w:color="auto"/>
      </w:divBdr>
    </w:div>
    <w:div w:id="1290820247">
      <w:bodyDiv w:val="1"/>
      <w:marLeft w:val="0"/>
      <w:marRight w:val="0"/>
      <w:marTop w:val="0"/>
      <w:marBottom w:val="0"/>
      <w:divBdr>
        <w:top w:val="none" w:sz="0" w:space="0" w:color="auto"/>
        <w:left w:val="none" w:sz="0" w:space="0" w:color="auto"/>
        <w:bottom w:val="none" w:sz="0" w:space="0" w:color="auto"/>
        <w:right w:val="none" w:sz="0" w:space="0" w:color="auto"/>
      </w:divBdr>
    </w:div>
    <w:div w:id="1293710041">
      <w:bodyDiv w:val="1"/>
      <w:marLeft w:val="0"/>
      <w:marRight w:val="0"/>
      <w:marTop w:val="0"/>
      <w:marBottom w:val="0"/>
      <w:divBdr>
        <w:top w:val="none" w:sz="0" w:space="0" w:color="auto"/>
        <w:left w:val="none" w:sz="0" w:space="0" w:color="auto"/>
        <w:bottom w:val="none" w:sz="0" w:space="0" w:color="auto"/>
        <w:right w:val="none" w:sz="0" w:space="0" w:color="auto"/>
      </w:divBdr>
    </w:div>
    <w:div w:id="1317496811">
      <w:bodyDiv w:val="1"/>
      <w:marLeft w:val="0"/>
      <w:marRight w:val="0"/>
      <w:marTop w:val="0"/>
      <w:marBottom w:val="0"/>
      <w:divBdr>
        <w:top w:val="none" w:sz="0" w:space="0" w:color="auto"/>
        <w:left w:val="none" w:sz="0" w:space="0" w:color="auto"/>
        <w:bottom w:val="none" w:sz="0" w:space="0" w:color="auto"/>
        <w:right w:val="none" w:sz="0" w:space="0" w:color="auto"/>
      </w:divBdr>
    </w:div>
    <w:div w:id="1336763406">
      <w:bodyDiv w:val="1"/>
      <w:marLeft w:val="0"/>
      <w:marRight w:val="0"/>
      <w:marTop w:val="0"/>
      <w:marBottom w:val="0"/>
      <w:divBdr>
        <w:top w:val="none" w:sz="0" w:space="0" w:color="auto"/>
        <w:left w:val="none" w:sz="0" w:space="0" w:color="auto"/>
        <w:bottom w:val="none" w:sz="0" w:space="0" w:color="auto"/>
        <w:right w:val="none" w:sz="0" w:space="0" w:color="auto"/>
      </w:divBdr>
      <w:divsChild>
        <w:div w:id="1174539381">
          <w:marLeft w:val="0"/>
          <w:marRight w:val="0"/>
          <w:marTop w:val="120"/>
          <w:marBottom w:val="0"/>
          <w:divBdr>
            <w:top w:val="none" w:sz="0" w:space="0" w:color="auto"/>
            <w:left w:val="none" w:sz="0" w:space="0" w:color="auto"/>
            <w:bottom w:val="none" w:sz="0" w:space="0" w:color="auto"/>
            <w:right w:val="none" w:sz="0" w:space="0" w:color="auto"/>
          </w:divBdr>
        </w:div>
        <w:div w:id="1634168148">
          <w:marLeft w:val="0"/>
          <w:marRight w:val="0"/>
          <w:marTop w:val="120"/>
          <w:marBottom w:val="0"/>
          <w:divBdr>
            <w:top w:val="none" w:sz="0" w:space="0" w:color="auto"/>
            <w:left w:val="none" w:sz="0" w:space="0" w:color="auto"/>
            <w:bottom w:val="none" w:sz="0" w:space="0" w:color="auto"/>
            <w:right w:val="none" w:sz="0" w:space="0" w:color="auto"/>
          </w:divBdr>
        </w:div>
        <w:div w:id="1246039754">
          <w:marLeft w:val="0"/>
          <w:marRight w:val="0"/>
          <w:marTop w:val="120"/>
          <w:marBottom w:val="0"/>
          <w:divBdr>
            <w:top w:val="none" w:sz="0" w:space="0" w:color="auto"/>
            <w:left w:val="none" w:sz="0" w:space="0" w:color="auto"/>
            <w:bottom w:val="none" w:sz="0" w:space="0" w:color="auto"/>
            <w:right w:val="none" w:sz="0" w:space="0" w:color="auto"/>
          </w:divBdr>
        </w:div>
        <w:div w:id="2002268433">
          <w:marLeft w:val="0"/>
          <w:marRight w:val="0"/>
          <w:marTop w:val="120"/>
          <w:marBottom w:val="0"/>
          <w:divBdr>
            <w:top w:val="none" w:sz="0" w:space="0" w:color="auto"/>
            <w:left w:val="none" w:sz="0" w:space="0" w:color="auto"/>
            <w:bottom w:val="none" w:sz="0" w:space="0" w:color="auto"/>
            <w:right w:val="none" w:sz="0" w:space="0" w:color="auto"/>
          </w:divBdr>
        </w:div>
        <w:div w:id="2042706766">
          <w:marLeft w:val="0"/>
          <w:marRight w:val="0"/>
          <w:marTop w:val="120"/>
          <w:marBottom w:val="0"/>
          <w:divBdr>
            <w:top w:val="none" w:sz="0" w:space="0" w:color="auto"/>
            <w:left w:val="none" w:sz="0" w:space="0" w:color="auto"/>
            <w:bottom w:val="none" w:sz="0" w:space="0" w:color="auto"/>
            <w:right w:val="none" w:sz="0" w:space="0" w:color="auto"/>
          </w:divBdr>
        </w:div>
        <w:div w:id="811409228">
          <w:marLeft w:val="0"/>
          <w:marRight w:val="0"/>
          <w:marTop w:val="120"/>
          <w:marBottom w:val="0"/>
          <w:divBdr>
            <w:top w:val="none" w:sz="0" w:space="0" w:color="auto"/>
            <w:left w:val="none" w:sz="0" w:space="0" w:color="auto"/>
            <w:bottom w:val="none" w:sz="0" w:space="0" w:color="auto"/>
            <w:right w:val="none" w:sz="0" w:space="0" w:color="auto"/>
          </w:divBdr>
        </w:div>
        <w:div w:id="1022051635">
          <w:marLeft w:val="0"/>
          <w:marRight w:val="0"/>
          <w:marTop w:val="120"/>
          <w:marBottom w:val="0"/>
          <w:divBdr>
            <w:top w:val="none" w:sz="0" w:space="0" w:color="auto"/>
            <w:left w:val="none" w:sz="0" w:space="0" w:color="auto"/>
            <w:bottom w:val="none" w:sz="0" w:space="0" w:color="auto"/>
            <w:right w:val="none" w:sz="0" w:space="0" w:color="auto"/>
          </w:divBdr>
        </w:div>
      </w:divsChild>
    </w:div>
    <w:div w:id="1343972907">
      <w:bodyDiv w:val="1"/>
      <w:marLeft w:val="0"/>
      <w:marRight w:val="0"/>
      <w:marTop w:val="0"/>
      <w:marBottom w:val="0"/>
      <w:divBdr>
        <w:top w:val="none" w:sz="0" w:space="0" w:color="auto"/>
        <w:left w:val="none" w:sz="0" w:space="0" w:color="auto"/>
        <w:bottom w:val="none" w:sz="0" w:space="0" w:color="auto"/>
        <w:right w:val="none" w:sz="0" w:space="0" w:color="auto"/>
      </w:divBdr>
    </w:div>
    <w:div w:id="1345134960">
      <w:bodyDiv w:val="1"/>
      <w:marLeft w:val="0"/>
      <w:marRight w:val="0"/>
      <w:marTop w:val="0"/>
      <w:marBottom w:val="0"/>
      <w:divBdr>
        <w:top w:val="none" w:sz="0" w:space="0" w:color="auto"/>
        <w:left w:val="none" w:sz="0" w:space="0" w:color="auto"/>
        <w:bottom w:val="none" w:sz="0" w:space="0" w:color="auto"/>
        <w:right w:val="none" w:sz="0" w:space="0" w:color="auto"/>
      </w:divBdr>
    </w:div>
    <w:div w:id="1369187266">
      <w:bodyDiv w:val="1"/>
      <w:marLeft w:val="0"/>
      <w:marRight w:val="0"/>
      <w:marTop w:val="0"/>
      <w:marBottom w:val="0"/>
      <w:divBdr>
        <w:top w:val="none" w:sz="0" w:space="0" w:color="auto"/>
        <w:left w:val="none" w:sz="0" w:space="0" w:color="auto"/>
        <w:bottom w:val="none" w:sz="0" w:space="0" w:color="auto"/>
        <w:right w:val="none" w:sz="0" w:space="0" w:color="auto"/>
      </w:divBdr>
    </w:div>
    <w:div w:id="1406224038">
      <w:bodyDiv w:val="1"/>
      <w:marLeft w:val="0"/>
      <w:marRight w:val="0"/>
      <w:marTop w:val="0"/>
      <w:marBottom w:val="0"/>
      <w:divBdr>
        <w:top w:val="none" w:sz="0" w:space="0" w:color="auto"/>
        <w:left w:val="none" w:sz="0" w:space="0" w:color="auto"/>
        <w:bottom w:val="none" w:sz="0" w:space="0" w:color="auto"/>
        <w:right w:val="none" w:sz="0" w:space="0" w:color="auto"/>
      </w:divBdr>
    </w:div>
    <w:div w:id="1419211065">
      <w:bodyDiv w:val="1"/>
      <w:marLeft w:val="0"/>
      <w:marRight w:val="0"/>
      <w:marTop w:val="0"/>
      <w:marBottom w:val="0"/>
      <w:divBdr>
        <w:top w:val="none" w:sz="0" w:space="0" w:color="auto"/>
        <w:left w:val="none" w:sz="0" w:space="0" w:color="auto"/>
        <w:bottom w:val="none" w:sz="0" w:space="0" w:color="auto"/>
        <w:right w:val="none" w:sz="0" w:space="0" w:color="auto"/>
      </w:divBdr>
    </w:div>
    <w:div w:id="1439564011">
      <w:bodyDiv w:val="1"/>
      <w:marLeft w:val="0"/>
      <w:marRight w:val="0"/>
      <w:marTop w:val="0"/>
      <w:marBottom w:val="0"/>
      <w:divBdr>
        <w:top w:val="none" w:sz="0" w:space="0" w:color="auto"/>
        <w:left w:val="none" w:sz="0" w:space="0" w:color="auto"/>
        <w:bottom w:val="none" w:sz="0" w:space="0" w:color="auto"/>
        <w:right w:val="none" w:sz="0" w:space="0" w:color="auto"/>
      </w:divBdr>
    </w:div>
    <w:div w:id="1508402592">
      <w:bodyDiv w:val="1"/>
      <w:marLeft w:val="0"/>
      <w:marRight w:val="0"/>
      <w:marTop w:val="0"/>
      <w:marBottom w:val="0"/>
      <w:divBdr>
        <w:top w:val="none" w:sz="0" w:space="0" w:color="auto"/>
        <w:left w:val="none" w:sz="0" w:space="0" w:color="auto"/>
        <w:bottom w:val="none" w:sz="0" w:space="0" w:color="auto"/>
        <w:right w:val="none" w:sz="0" w:space="0" w:color="auto"/>
      </w:divBdr>
    </w:div>
    <w:div w:id="1510944218">
      <w:bodyDiv w:val="1"/>
      <w:marLeft w:val="0"/>
      <w:marRight w:val="0"/>
      <w:marTop w:val="0"/>
      <w:marBottom w:val="0"/>
      <w:divBdr>
        <w:top w:val="none" w:sz="0" w:space="0" w:color="auto"/>
        <w:left w:val="none" w:sz="0" w:space="0" w:color="auto"/>
        <w:bottom w:val="none" w:sz="0" w:space="0" w:color="auto"/>
        <w:right w:val="none" w:sz="0" w:space="0" w:color="auto"/>
      </w:divBdr>
    </w:div>
    <w:div w:id="1529562409">
      <w:bodyDiv w:val="1"/>
      <w:marLeft w:val="0"/>
      <w:marRight w:val="0"/>
      <w:marTop w:val="0"/>
      <w:marBottom w:val="0"/>
      <w:divBdr>
        <w:top w:val="none" w:sz="0" w:space="0" w:color="auto"/>
        <w:left w:val="none" w:sz="0" w:space="0" w:color="auto"/>
        <w:bottom w:val="none" w:sz="0" w:space="0" w:color="auto"/>
        <w:right w:val="none" w:sz="0" w:space="0" w:color="auto"/>
      </w:divBdr>
    </w:div>
    <w:div w:id="1534417617">
      <w:bodyDiv w:val="1"/>
      <w:marLeft w:val="0"/>
      <w:marRight w:val="0"/>
      <w:marTop w:val="0"/>
      <w:marBottom w:val="0"/>
      <w:divBdr>
        <w:top w:val="none" w:sz="0" w:space="0" w:color="auto"/>
        <w:left w:val="none" w:sz="0" w:space="0" w:color="auto"/>
        <w:bottom w:val="none" w:sz="0" w:space="0" w:color="auto"/>
        <w:right w:val="none" w:sz="0" w:space="0" w:color="auto"/>
      </w:divBdr>
    </w:div>
    <w:div w:id="1559053872">
      <w:bodyDiv w:val="1"/>
      <w:marLeft w:val="0"/>
      <w:marRight w:val="0"/>
      <w:marTop w:val="0"/>
      <w:marBottom w:val="0"/>
      <w:divBdr>
        <w:top w:val="none" w:sz="0" w:space="0" w:color="auto"/>
        <w:left w:val="none" w:sz="0" w:space="0" w:color="auto"/>
        <w:bottom w:val="none" w:sz="0" w:space="0" w:color="auto"/>
        <w:right w:val="none" w:sz="0" w:space="0" w:color="auto"/>
      </w:divBdr>
    </w:div>
    <w:div w:id="1564489670">
      <w:bodyDiv w:val="1"/>
      <w:marLeft w:val="0"/>
      <w:marRight w:val="0"/>
      <w:marTop w:val="0"/>
      <w:marBottom w:val="0"/>
      <w:divBdr>
        <w:top w:val="none" w:sz="0" w:space="0" w:color="auto"/>
        <w:left w:val="none" w:sz="0" w:space="0" w:color="auto"/>
        <w:bottom w:val="none" w:sz="0" w:space="0" w:color="auto"/>
        <w:right w:val="none" w:sz="0" w:space="0" w:color="auto"/>
      </w:divBdr>
    </w:div>
    <w:div w:id="1590895021">
      <w:bodyDiv w:val="1"/>
      <w:marLeft w:val="0"/>
      <w:marRight w:val="0"/>
      <w:marTop w:val="0"/>
      <w:marBottom w:val="0"/>
      <w:divBdr>
        <w:top w:val="none" w:sz="0" w:space="0" w:color="auto"/>
        <w:left w:val="none" w:sz="0" w:space="0" w:color="auto"/>
        <w:bottom w:val="none" w:sz="0" w:space="0" w:color="auto"/>
        <w:right w:val="none" w:sz="0" w:space="0" w:color="auto"/>
      </w:divBdr>
    </w:div>
    <w:div w:id="1592156157">
      <w:bodyDiv w:val="1"/>
      <w:marLeft w:val="0"/>
      <w:marRight w:val="0"/>
      <w:marTop w:val="0"/>
      <w:marBottom w:val="0"/>
      <w:divBdr>
        <w:top w:val="none" w:sz="0" w:space="0" w:color="auto"/>
        <w:left w:val="none" w:sz="0" w:space="0" w:color="auto"/>
        <w:bottom w:val="none" w:sz="0" w:space="0" w:color="auto"/>
        <w:right w:val="none" w:sz="0" w:space="0" w:color="auto"/>
      </w:divBdr>
    </w:div>
    <w:div w:id="1606384634">
      <w:bodyDiv w:val="1"/>
      <w:marLeft w:val="0"/>
      <w:marRight w:val="0"/>
      <w:marTop w:val="0"/>
      <w:marBottom w:val="0"/>
      <w:divBdr>
        <w:top w:val="none" w:sz="0" w:space="0" w:color="auto"/>
        <w:left w:val="none" w:sz="0" w:space="0" w:color="auto"/>
        <w:bottom w:val="none" w:sz="0" w:space="0" w:color="auto"/>
        <w:right w:val="none" w:sz="0" w:space="0" w:color="auto"/>
      </w:divBdr>
    </w:div>
    <w:div w:id="1617130739">
      <w:bodyDiv w:val="1"/>
      <w:marLeft w:val="0"/>
      <w:marRight w:val="0"/>
      <w:marTop w:val="0"/>
      <w:marBottom w:val="0"/>
      <w:divBdr>
        <w:top w:val="none" w:sz="0" w:space="0" w:color="auto"/>
        <w:left w:val="none" w:sz="0" w:space="0" w:color="auto"/>
        <w:bottom w:val="none" w:sz="0" w:space="0" w:color="auto"/>
        <w:right w:val="none" w:sz="0" w:space="0" w:color="auto"/>
      </w:divBdr>
    </w:div>
    <w:div w:id="1678194554">
      <w:bodyDiv w:val="1"/>
      <w:marLeft w:val="0"/>
      <w:marRight w:val="0"/>
      <w:marTop w:val="0"/>
      <w:marBottom w:val="0"/>
      <w:divBdr>
        <w:top w:val="none" w:sz="0" w:space="0" w:color="auto"/>
        <w:left w:val="none" w:sz="0" w:space="0" w:color="auto"/>
        <w:bottom w:val="none" w:sz="0" w:space="0" w:color="auto"/>
        <w:right w:val="none" w:sz="0" w:space="0" w:color="auto"/>
      </w:divBdr>
    </w:div>
    <w:div w:id="1705254061">
      <w:bodyDiv w:val="1"/>
      <w:marLeft w:val="0"/>
      <w:marRight w:val="0"/>
      <w:marTop w:val="0"/>
      <w:marBottom w:val="0"/>
      <w:divBdr>
        <w:top w:val="none" w:sz="0" w:space="0" w:color="auto"/>
        <w:left w:val="none" w:sz="0" w:space="0" w:color="auto"/>
        <w:bottom w:val="none" w:sz="0" w:space="0" w:color="auto"/>
        <w:right w:val="none" w:sz="0" w:space="0" w:color="auto"/>
      </w:divBdr>
    </w:div>
    <w:div w:id="1726366410">
      <w:bodyDiv w:val="1"/>
      <w:marLeft w:val="0"/>
      <w:marRight w:val="0"/>
      <w:marTop w:val="0"/>
      <w:marBottom w:val="0"/>
      <w:divBdr>
        <w:top w:val="none" w:sz="0" w:space="0" w:color="auto"/>
        <w:left w:val="none" w:sz="0" w:space="0" w:color="auto"/>
        <w:bottom w:val="none" w:sz="0" w:space="0" w:color="auto"/>
        <w:right w:val="none" w:sz="0" w:space="0" w:color="auto"/>
      </w:divBdr>
    </w:div>
    <w:div w:id="1759129115">
      <w:bodyDiv w:val="1"/>
      <w:marLeft w:val="0"/>
      <w:marRight w:val="0"/>
      <w:marTop w:val="0"/>
      <w:marBottom w:val="0"/>
      <w:divBdr>
        <w:top w:val="none" w:sz="0" w:space="0" w:color="auto"/>
        <w:left w:val="none" w:sz="0" w:space="0" w:color="auto"/>
        <w:bottom w:val="none" w:sz="0" w:space="0" w:color="auto"/>
        <w:right w:val="none" w:sz="0" w:space="0" w:color="auto"/>
      </w:divBdr>
    </w:div>
    <w:div w:id="1763068455">
      <w:bodyDiv w:val="1"/>
      <w:marLeft w:val="0"/>
      <w:marRight w:val="0"/>
      <w:marTop w:val="0"/>
      <w:marBottom w:val="0"/>
      <w:divBdr>
        <w:top w:val="none" w:sz="0" w:space="0" w:color="auto"/>
        <w:left w:val="none" w:sz="0" w:space="0" w:color="auto"/>
        <w:bottom w:val="none" w:sz="0" w:space="0" w:color="auto"/>
        <w:right w:val="none" w:sz="0" w:space="0" w:color="auto"/>
      </w:divBdr>
    </w:div>
    <w:div w:id="1766730955">
      <w:bodyDiv w:val="1"/>
      <w:marLeft w:val="0"/>
      <w:marRight w:val="0"/>
      <w:marTop w:val="0"/>
      <w:marBottom w:val="0"/>
      <w:divBdr>
        <w:top w:val="none" w:sz="0" w:space="0" w:color="auto"/>
        <w:left w:val="none" w:sz="0" w:space="0" w:color="auto"/>
        <w:bottom w:val="none" w:sz="0" w:space="0" w:color="auto"/>
        <w:right w:val="none" w:sz="0" w:space="0" w:color="auto"/>
      </w:divBdr>
    </w:div>
    <w:div w:id="1834832610">
      <w:bodyDiv w:val="1"/>
      <w:marLeft w:val="0"/>
      <w:marRight w:val="0"/>
      <w:marTop w:val="0"/>
      <w:marBottom w:val="0"/>
      <w:divBdr>
        <w:top w:val="none" w:sz="0" w:space="0" w:color="auto"/>
        <w:left w:val="none" w:sz="0" w:space="0" w:color="auto"/>
        <w:bottom w:val="none" w:sz="0" w:space="0" w:color="auto"/>
        <w:right w:val="none" w:sz="0" w:space="0" w:color="auto"/>
      </w:divBdr>
    </w:div>
    <w:div w:id="1854029196">
      <w:bodyDiv w:val="1"/>
      <w:marLeft w:val="0"/>
      <w:marRight w:val="0"/>
      <w:marTop w:val="0"/>
      <w:marBottom w:val="0"/>
      <w:divBdr>
        <w:top w:val="none" w:sz="0" w:space="0" w:color="auto"/>
        <w:left w:val="none" w:sz="0" w:space="0" w:color="auto"/>
        <w:bottom w:val="none" w:sz="0" w:space="0" w:color="auto"/>
        <w:right w:val="none" w:sz="0" w:space="0" w:color="auto"/>
      </w:divBdr>
    </w:div>
    <w:div w:id="1874076607">
      <w:bodyDiv w:val="1"/>
      <w:marLeft w:val="0"/>
      <w:marRight w:val="0"/>
      <w:marTop w:val="0"/>
      <w:marBottom w:val="0"/>
      <w:divBdr>
        <w:top w:val="none" w:sz="0" w:space="0" w:color="auto"/>
        <w:left w:val="none" w:sz="0" w:space="0" w:color="auto"/>
        <w:bottom w:val="none" w:sz="0" w:space="0" w:color="auto"/>
        <w:right w:val="none" w:sz="0" w:space="0" w:color="auto"/>
      </w:divBdr>
    </w:div>
    <w:div w:id="1955087390">
      <w:bodyDiv w:val="1"/>
      <w:marLeft w:val="0"/>
      <w:marRight w:val="0"/>
      <w:marTop w:val="0"/>
      <w:marBottom w:val="0"/>
      <w:divBdr>
        <w:top w:val="none" w:sz="0" w:space="0" w:color="auto"/>
        <w:left w:val="none" w:sz="0" w:space="0" w:color="auto"/>
        <w:bottom w:val="none" w:sz="0" w:space="0" w:color="auto"/>
        <w:right w:val="none" w:sz="0" w:space="0" w:color="auto"/>
      </w:divBdr>
    </w:div>
    <w:div w:id="1968581435">
      <w:bodyDiv w:val="1"/>
      <w:marLeft w:val="0"/>
      <w:marRight w:val="0"/>
      <w:marTop w:val="0"/>
      <w:marBottom w:val="0"/>
      <w:divBdr>
        <w:top w:val="none" w:sz="0" w:space="0" w:color="auto"/>
        <w:left w:val="none" w:sz="0" w:space="0" w:color="auto"/>
        <w:bottom w:val="none" w:sz="0" w:space="0" w:color="auto"/>
        <w:right w:val="none" w:sz="0" w:space="0" w:color="auto"/>
      </w:divBdr>
    </w:div>
    <w:div w:id="2041124309">
      <w:bodyDiv w:val="1"/>
      <w:marLeft w:val="0"/>
      <w:marRight w:val="0"/>
      <w:marTop w:val="0"/>
      <w:marBottom w:val="0"/>
      <w:divBdr>
        <w:top w:val="none" w:sz="0" w:space="0" w:color="auto"/>
        <w:left w:val="none" w:sz="0" w:space="0" w:color="auto"/>
        <w:bottom w:val="none" w:sz="0" w:space="0" w:color="auto"/>
        <w:right w:val="none" w:sz="0" w:space="0" w:color="auto"/>
      </w:divBdr>
    </w:div>
    <w:div w:id="2090686398">
      <w:bodyDiv w:val="1"/>
      <w:marLeft w:val="0"/>
      <w:marRight w:val="0"/>
      <w:marTop w:val="0"/>
      <w:marBottom w:val="0"/>
      <w:divBdr>
        <w:top w:val="none" w:sz="0" w:space="0" w:color="auto"/>
        <w:left w:val="none" w:sz="0" w:space="0" w:color="auto"/>
        <w:bottom w:val="none" w:sz="0" w:space="0" w:color="auto"/>
        <w:right w:val="none" w:sz="0" w:space="0" w:color="auto"/>
      </w:divBdr>
    </w:div>
    <w:div w:id="2098791689">
      <w:bodyDiv w:val="1"/>
      <w:marLeft w:val="0"/>
      <w:marRight w:val="0"/>
      <w:marTop w:val="0"/>
      <w:marBottom w:val="0"/>
      <w:divBdr>
        <w:top w:val="none" w:sz="0" w:space="0" w:color="auto"/>
        <w:left w:val="none" w:sz="0" w:space="0" w:color="auto"/>
        <w:bottom w:val="none" w:sz="0" w:space="0" w:color="auto"/>
        <w:right w:val="none" w:sz="0" w:space="0" w:color="auto"/>
      </w:divBdr>
    </w:div>
    <w:div w:id="211212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F67C-4C6E-4898-8B80-7F80D961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14283</Words>
  <Characters>81419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Татьяна Вячеславовна</dc:creator>
  <cp:lastModifiedBy>gtihaa</cp:lastModifiedBy>
  <cp:revision>2</cp:revision>
  <cp:lastPrinted>2024-09-17T04:25:00Z</cp:lastPrinted>
  <dcterms:created xsi:type="dcterms:W3CDTF">2024-09-26T08:58:00Z</dcterms:created>
  <dcterms:modified xsi:type="dcterms:W3CDTF">2024-09-26T08:58:00Z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LastSaved">
    <vt:filetime>2018-08-06T00:00:00Z</vt:filetime>
  </property>
</Properties>
</file>